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id w:val="-1680335703"/>
        <w:docPartObj>
          <w:docPartGallery w:val="Cover Pages"/>
          <w:docPartUnique/>
        </w:docPartObj>
      </w:sdtPr>
      <w:sdtEndPr/>
      <w:sdtContent>
        <w:p w14:paraId="69A00EB3" w14:textId="77777777" w:rsidR="00B73F2A" w:rsidRDefault="00B73F2A" w:rsidP="00B73F2A">
          <w:r>
            <w:rPr>
              <w:noProof/>
            </w:rPr>
            <w:drawing>
              <wp:anchor distT="0" distB="0" distL="114300" distR="114300" simplePos="0" relativeHeight="251660288" behindDoc="0" locked="0" layoutInCell="1" allowOverlap="1" wp14:anchorId="68C43D70" wp14:editId="4B75D737">
                <wp:simplePos x="0" y="0"/>
                <wp:positionH relativeFrom="column">
                  <wp:posOffset>-4497487</wp:posOffset>
                </wp:positionH>
                <wp:positionV relativeFrom="paragraph">
                  <wp:posOffset>409831</wp:posOffset>
                </wp:positionV>
                <wp:extent cx="12149176" cy="5036024"/>
                <wp:effectExtent l="0" t="0" r="5080" b="0"/>
                <wp:wrapNone/>
                <wp:docPr id="1" name="Afbeelding 1" descr="Snelweg A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nelweg A12"/>
                        <pic:cNvPicPr>
                          <a:picLocks noChangeAspect="1" noChangeArrowheads="1"/>
                        </pic:cNvPicPr>
                      </pic:nvPicPr>
                      <pic:blipFill>
                        <a:blip r:embed="rId12">
                          <a:alphaModFix amt="50000"/>
                          <a:extLst>
                            <a:ext uri="{28A0092B-C50C-407E-A947-70E740481C1C}">
                              <a14:useLocalDpi xmlns:a14="http://schemas.microsoft.com/office/drawing/2010/main" val="0"/>
                            </a:ext>
                          </a:extLst>
                        </a:blip>
                        <a:srcRect/>
                        <a:stretch>
                          <a:fillRect/>
                        </a:stretch>
                      </pic:blipFill>
                      <pic:spPr bwMode="auto">
                        <a:xfrm>
                          <a:off x="0" y="0"/>
                          <a:ext cx="12149176" cy="503602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A80907" w14:textId="77777777" w:rsidR="00B73F2A" w:rsidRDefault="00B73F2A">
          <w:r>
            <w:rPr>
              <w:noProof/>
            </w:rPr>
            <mc:AlternateContent>
              <mc:Choice Requires="wps">
                <w:drawing>
                  <wp:anchor distT="0" distB="0" distL="182880" distR="182880" simplePos="0" relativeHeight="251659264" behindDoc="0" locked="0" layoutInCell="1" allowOverlap="1" wp14:anchorId="02CE378B" wp14:editId="3C358BD0">
                    <wp:simplePos x="0" y="0"/>
                    <wp:positionH relativeFrom="margin">
                      <wp:align>right</wp:align>
                    </wp:positionH>
                    <wp:positionV relativeFrom="margin">
                      <wp:align>bottom</wp:align>
                    </wp:positionV>
                    <wp:extent cx="5314950" cy="2893060"/>
                    <wp:effectExtent l="0" t="0" r="0" b="2540"/>
                    <wp:wrapSquare wrapText="bothSides"/>
                    <wp:docPr id="131" name="Tekstvak 131"/>
                    <wp:cNvGraphicFramePr/>
                    <a:graphic xmlns:a="http://schemas.openxmlformats.org/drawingml/2006/main">
                      <a:graphicData uri="http://schemas.microsoft.com/office/word/2010/wordprocessingShape">
                        <wps:wsp>
                          <wps:cNvSpPr txBox="1"/>
                          <wps:spPr>
                            <a:xfrm>
                              <a:off x="0" y="0"/>
                              <a:ext cx="5314950" cy="28930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8FE255B" w14:textId="46A56AE4" w:rsidR="00B73F2A" w:rsidRPr="0039262E" w:rsidRDefault="00B73F2A" w:rsidP="00B73F2A">
                                <w:pPr>
                                  <w:jc w:val="center"/>
                                  <w:rPr>
                                    <w:rFonts w:asciiTheme="majorHAnsi" w:hAnsiTheme="majorHAnsi" w:cstheme="majorHAnsi"/>
                                    <w:color w:val="2F5496" w:themeColor="accent1" w:themeShade="BF"/>
                                    <w:sz w:val="72"/>
                                    <w:szCs w:val="72"/>
                                  </w:rPr>
                                </w:pPr>
                                <w:bookmarkStart w:id="0" w:name="_Toc127814311"/>
                                <w:r w:rsidRPr="0039262E">
                                  <w:rPr>
                                    <w:rFonts w:asciiTheme="majorHAnsi" w:hAnsiTheme="majorHAnsi" w:cstheme="majorHAnsi"/>
                                    <w:color w:val="2F5496" w:themeColor="accent1" w:themeShade="BF"/>
                                    <w:sz w:val="72"/>
                                    <w:szCs w:val="72"/>
                                  </w:rPr>
                                  <w:t>Ontwerp</w:t>
                                </w:r>
                                <w:bookmarkEnd w:id="0"/>
                                <w:r w:rsidR="00064CBF">
                                  <w:rPr>
                                    <w:rFonts w:asciiTheme="majorHAnsi" w:hAnsiTheme="majorHAnsi" w:cstheme="majorHAnsi"/>
                                    <w:color w:val="2F5496" w:themeColor="accent1" w:themeShade="BF"/>
                                    <w:sz w:val="72"/>
                                    <w:szCs w:val="72"/>
                                  </w:rPr>
                                  <w:t>toelichting</w:t>
                                </w:r>
                              </w:p>
                              <w:p w14:paraId="38EBE3B5" w14:textId="77777777" w:rsidR="00B73F2A" w:rsidRDefault="00B73F2A" w:rsidP="00B73F2A">
                                <w:pPr>
                                  <w:jc w:val="center"/>
                                  <w:rPr>
                                    <w:rFonts w:asciiTheme="majorHAnsi" w:hAnsiTheme="majorHAnsi" w:cstheme="majorHAnsi"/>
                                    <w:color w:val="2F5496" w:themeColor="accent1" w:themeShade="BF"/>
                                    <w:sz w:val="42"/>
                                    <w:szCs w:val="42"/>
                                  </w:rPr>
                                </w:pPr>
                                <w:r>
                                  <w:rPr>
                                    <w:rFonts w:asciiTheme="majorHAnsi" w:hAnsiTheme="majorHAnsi" w:cstheme="majorHAnsi"/>
                                    <w:color w:val="2F5496" w:themeColor="accent1" w:themeShade="BF"/>
                                    <w:sz w:val="42"/>
                                    <w:szCs w:val="42"/>
                                  </w:rPr>
                                  <w:t>N377 Fase 2</w:t>
                                </w:r>
                              </w:p>
                              <w:p w14:paraId="4C8B73D0" w14:textId="77777777" w:rsidR="00B73F2A" w:rsidRDefault="00B73F2A" w:rsidP="00B73F2A">
                                <w:pPr>
                                  <w:jc w:val="center"/>
                                  <w:rPr>
                                    <w:rFonts w:asciiTheme="majorHAnsi" w:hAnsiTheme="majorHAnsi" w:cstheme="majorHAnsi"/>
                                    <w:color w:val="2F5496" w:themeColor="accent1" w:themeShade="BF"/>
                                    <w:sz w:val="42"/>
                                    <w:szCs w:val="42"/>
                                  </w:rPr>
                                </w:pPr>
                                <w:r>
                                  <w:rPr>
                                    <w:rFonts w:asciiTheme="majorHAnsi" w:hAnsiTheme="majorHAnsi" w:cstheme="majorHAnsi"/>
                                    <w:color w:val="2F5496" w:themeColor="accent1" w:themeShade="BF"/>
                                    <w:sz w:val="42"/>
                                    <w:szCs w:val="42"/>
                                  </w:rPr>
                                  <w:t>Schetsontwerp</w:t>
                                </w:r>
                              </w:p>
                              <w:p w14:paraId="1CE6E355" w14:textId="77777777" w:rsidR="00B73F2A" w:rsidRDefault="00B73F2A" w:rsidP="00B73F2A">
                                <w:pPr>
                                  <w:rPr>
                                    <w:rFonts w:asciiTheme="majorHAnsi" w:hAnsiTheme="majorHAnsi" w:cstheme="majorHAnsi"/>
                                    <w:color w:val="2F5496" w:themeColor="accent1" w:themeShade="BF"/>
                                    <w:sz w:val="42"/>
                                    <w:szCs w:val="42"/>
                                  </w:rPr>
                                </w:pPr>
                              </w:p>
                              <w:p w14:paraId="60ABF584" w14:textId="1386E846" w:rsidR="00B73F2A" w:rsidRPr="00601A07" w:rsidRDefault="00B73F2A" w:rsidP="00B73F2A">
                                <w:pPr>
                                  <w:rPr>
                                    <w:color w:val="2F5496" w:themeColor="accent1" w:themeShade="BF"/>
                                  </w:rPr>
                                </w:pPr>
                                <w:bookmarkStart w:id="1" w:name="_Toc127814313"/>
                                <w:r w:rsidRPr="00440A54">
                                  <w:rPr>
                                    <w:rFonts w:asciiTheme="majorHAnsi" w:hAnsiTheme="majorHAnsi" w:cstheme="majorHAnsi"/>
                                    <w:color w:val="2F5496" w:themeColor="accent1" w:themeShade="BF"/>
                                    <w:sz w:val="24"/>
                                    <w:szCs w:val="24"/>
                                  </w:rPr>
                                  <w:t>P. Romkes</w:t>
                                </w:r>
                                <w:bookmarkEnd w:id="1"/>
                                <w:r>
                                  <w:rPr>
                                    <w:rFonts w:asciiTheme="majorHAnsi" w:hAnsiTheme="majorHAnsi" w:cstheme="majorHAnsi"/>
                                    <w:color w:val="2F5496" w:themeColor="accent1" w:themeShade="BF"/>
                                    <w:sz w:val="24"/>
                                    <w:szCs w:val="24"/>
                                  </w:rPr>
                                  <w:tab/>
                                </w:r>
                                <w:r>
                                  <w:rPr>
                                    <w:rFonts w:asciiTheme="majorHAnsi" w:hAnsiTheme="majorHAnsi" w:cstheme="majorHAnsi"/>
                                    <w:color w:val="2F5496" w:themeColor="accent1" w:themeShade="BF"/>
                                    <w:sz w:val="24"/>
                                    <w:szCs w:val="24"/>
                                  </w:rPr>
                                  <w:tab/>
                                </w:r>
                              </w:p>
                              <w:p w14:paraId="3FF6A74A" w14:textId="77777777" w:rsidR="00B73F2A" w:rsidRDefault="00B73F2A" w:rsidP="00B73F2A">
                                <w:pPr>
                                  <w:rPr>
                                    <w:rFonts w:asciiTheme="majorHAnsi" w:hAnsiTheme="majorHAnsi" w:cstheme="majorHAnsi"/>
                                    <w:color w:val="2F5496" w:themeColor="accent1" w:themeShade="BF"/>
                                    <w:sz w:val="24"/>
                                    <w:szCs w:val="24"/>
                                  </w:rPr>
                                </w:pPr>
                                <w:r>
                                  <w:rPr>
                                    <w:rFonts w:asciiTheme="majorHAnsi" w:hAnsiTheme="majorHAnsi" w:cstheme="majorHAnsi"/>
                                    <w:color w:val="2F5496" w:themeColor="accent1" w:themeShade="BF"/>
                                    <w:sz w:val="24"/>
                                    <w:szCs w:val="24"/>
                                  </w:rPr>
                                  <w:t>7 februari 2024</w:t>
                                </w:r>
                              </w:p>
                              <w:p w14:paraId="6A7D079D" w14:textId="6B723952" w:rsidR="007229E1" w:rsidRDefault="007229E1" w:rsidP="00B73F2A">
                                <w:pPr>
                                  <w:rPr>
                                    <w:rFonts w:asciiTheme="majorHAnsi" w:hAnsiTheme="majorHAnsi" w:cstheme="majorHAnsi"/>
                                    <w:color w:val="2F5496" w:themeColor="accent1" w:themeShade="BF"/>
                                    <w:sz w:val="24"/>
                                    <w:szCs w:val="24"/>
                                  </w:rPr>
                                </w:pPr>
                                <w:r>
                                  <w:rPr>
                                    <w:rFonts w:asciiTheme="majorHAnsi" w:hAnsiTheme="majorHAnsi" w:cstheme="majorHAnsi"/>
                                    <w:color w:val="2F5496" w:themeColor="accent1" w:themeShade="BF"/>
                                    <w:sz w:val="24"/>
                                    <w:szCs w:val="24"/>
                                  </w:rPr>
                                  <w:t>Concept</w:t>
                                </w:r>
                                <w:r w:rsidR="00A6339C">
                                  <w:rPr>
                                    <w:rFonts w:asciiTheme="majorHAnsi" w:hAnsiTheme="majorHAnsi" w:cstheme="majorHAnsi"/>
                                    <w:color w:val="2F5496" w:themeColor="accent1" w:themeShade="BF"/>
                                    <w:sz w:val="24"/>
                                    <w:szCs w:val="24"/>
                                  </w:rPr>
                                  <w:t>versie 0.1</w:t>
                                </w:r>
                              </w:p>
                              <w:p w14:paraId="37D578C5" w14:textId="77777777" w:rsidR="007229E1" w:rsidRPr="00440A54" w:rsidRDefault="007229E1" w:rsidP="00B73F2A">
                                <w:pPr>
                                  <w:rPr>
                                    <w:rFonts w:asciiTheme="majorHAnsi" w:hAnsiTheme="majorHAnsi" w:cstheme="majorHAnsi"/>
                                    <w:color w:val="2F5496" w:themeColor="accent1" w:themeShade="BF"/>
                                    <w:sz w:val="24"/>
                                    <w:szCs w:val="24"/>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02CE378B" id="_x0000_t202" coordsize="21600,21600" o:spt="202" path="m,l,21600r21600,l21600,xe">
                    <v:stroke joinstyle="miter"/>
                    <v:path gradientshapeok="t" o:connecttype="rect"/>
                  </v:shapetype>
                  <v:shape id="Tekstvak 131" o:spid="_x0000_s1026" type="#_x0000_t202" style="position:absolute;margin-left:367.3pt;margin-top:0;width:418.5pt;height:227.8pt;z-index:251659264;visibility:visible;mso-wrap-style:square;mso-width-percent:0;mso-height-percent:0;mso-wrap-distance-left:14.4pt;mso-wrap-distance-top:0;mso-wrap-distance-right:14.4pt;mso-wrap-distance-bottom:0;mso-position-horizontal:right;mso-position-horizontal-relative:margin;mso-position-vertical:bottom;mso-position-vertical-relative:margin;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" filled="f" stroked="f" strokeweight=".5pt">
                    <v:textbox inset="0,0,0,0">
                      <w:txbxContent>
                        <w:p w14:paraId="28FE255B" w14:textId="46A56AE4" w:rsidR="00B73F2A" w:rsidRPr="0039262E" w:rsidRDefault="00B73F2A" w:rsidP="00B73F2A">
                          <w:pPr>
                            <w:jc w:val="center"/>
                            <w:rPr>
                              <w:rFonts w:asciiTheme="majorHAnsi" w:hAnsiTheme="majorHAnsi" w:cstheme="majorHAnsi"/>
                              <w:color w:val="2F5496" w:themeColor="accent1" w:themeShade="BF"/>
                              <w:sz w:val="72"/>
                              <w:szCs w:val="72"/>
                            </w:rPr>
                          </w:pPr>
                          <w:bookmarkStart w:id="2" w:name="_Toc127814311"/>
                          <w:r w:rsidRPr="0039262E">
                            <w:rPr>
                              <w:rFonts w:asciiTheme="majorHAnsi" w:hAnsiTheme="majorHAnsi" w:cstheme="majorHAnsi"/>
                              <w:color w:val="2F5496" w:themeColor="accent1" w:themeShade="BF"/>
                              <w:sz w:val="72"/>
                              <w:szCs w:val="72"/>
                            </w:rPr>
                            <w:t>Ontwerp</w:t>
                          </w:r>
                          <w:bookmarkEnd w:id="2"/>
                          <w:r w:rsidR="00064CBF">
                            <w:rPr>
                              <w:rFonts w:asciiTheme="majorHAnsi" w:hAnsiTheme="majorHAnsi" w:cstheme="majorHAnsi"/>
                              <w:color w:val="2F5496" w:themeColor="accent1" w:themeShade="BF"/>
                              <w:sz w:val="72"/>
                              <w:szCs w:val="72"/>
                            </w:rPr>
                            <w:t>toelichting</w:t>
                          </w:r>
                        </w:p>
                        <w:p w14:paraId="38EBE3B5" w14:textId="77777777" w:rsidR="00B73F2A" w:rsidRDefault="00B73F2A" w:rsidP="00B73F2A">
                          <w:pPr>
                            <w:jc w:val="center"/>
                            <w:rPr>
                              <w:rFonts w:asciiTheme="majorHAnsi" w:hAnsiTheme="majorHAnsi" w:cstheme="majorHAnsi"/>
                              <w:color w:val="2F5496" w:themeColor="accent1" w:themeShade="BF"/>
                              <w:sz w:val="42"/>
                              <w:szCs w:val="42"/>
                            </w:rPr>
                          </w:pPr>
                          <w:r>
                            <w:rPr>
                              <w:rFonts w:asciiTheme="majorHAnsi" w:hAnsiTheme="majorHAnsi" w:cstheme="majorHAnsi"/>
                              <w:color w:val="2F5496" w:themeColor="accent1" w:themeShade="BF"/>
                              <w:sz w:val="42"/>
                              <w:szCs w:val="42"/>
                            </w:rPr>
                            <w:t>N377 Fase 2</w:t>
                          </w:r>
                        </w:p>
                        <w:p w14:paraId="4C8B73D0" w14:textId="77777777" w:rsidR="00B73F2A" w:rsidRDefault="00B73F2A" w:rsidP="00B73F2A">
                          <w:pPr>
                            <w:jc w:val="center"/>
                            <w:rPr>
                              <w:rFonts w:asciiTheme="majorHAnsi" w:hAnsiTheme="majorHAnsi" w:cstheme="majorHAnsi"/>
                              <w:color w:val="2F5496" w:themeColor="accent1" w:themeShade="BF"/>
                              <w:sz w:val="42"/>
                              <w:szCs w:val="42"/>
                            </w:rPr>
                          </w:pPr>
                          <w:r>
                            <w:rPr>
                              <w:rFonts w:asciiTheme="majorHAnsi" w:hAnsiTheme="majorHAnsi" w:cstheme="majorHAnsi"/>
                              <w:color w:val="2F5496" w:themeColor="accent1" w:themeShade="BF"/>
                              <w:sz w:val="42"/>
                              <w:szCs w:val="42"/>
                            </w:rPr>
                            <w:t>Schetsontwerp</w:t>
                          </w:r>
                        </w:p>
                        <w:p w14:paraId="1CE6E355" w14:textId="77777777" w:rsidR="00B73F2A" w:rsidRDefault="00B73F2A" w:rsidP="00B73F2A">
                          <w:pPr>
                            <w:rPr>
                              <w:rFonts w:asciiTheme="majorHAnsi" w:hAnsiTheme="majorHAnsi" w:cstheme="majorHAnsi"/>
                              <w:color w:val="2F5496" w:themeColor="accent1" w:themeShade="BF"/>
                              <w:sz w:val="42"/>
                              <w:szCs w:val="42"/>
                            </w:rPr>
                          </w:pPr>
                        </w:p>
                        <w:p w14:paraId="60ABF584" w14:textId="1386E846" w:rsidR="00B73F2A" w:rsidRPr="00601A07" w:rsidRDefault="00B73F2A" w:rsidP="00B73F2A">
                          <w:pPr>
                            <w:rPr>
                              <w:color w:val="2F5496" w:themeColor="accent1" w:themeShade="BF"/>
                            </w:rPr>
                          </w:pPr>
                          <w:bookmarkStart w:id="3" w:name="_Toc127814313"/>
                          <w:r w:rsidRPr="00440A54">
                            <w:rPr>
                              <w:rFonts w:asciiTheme="majorHAnsi" w:hAnsiTheme="majorHAnsi" w:cstheme="majorHAnsi"/>
                              <w:color w:val="2F5496" w:themeColor="accent1" w:themeShade="BF"/>
                              <w:sz w:val="24"/>
                              <w:szCs w:val="24"/>
                            </w:rPr>
                            <w:t>P. Romkes</w:t>
                          </w:r>
                          <w:bookmarkEnd w:id="3"/>
                          <w:r>
                            <w:rPr>
                              <w:rFonts w:asciiTheme="majorHAnsi" w:hAnsiTheme="majorHAnsi" w:cstheme="majorHAnsi"/>
                              <w:color w:val="2F5496" w:themeColor="accent1" w:themeShade="BF"/>
                              <w:sz w:val="24"/>
                              <w:szCs w:val="24"/>
                            </w:rPr>
                            <w:tab/>
                          </w:r>
                          <w:r>
                            <w:rPr>
                              <w:rFonts w:asciiTheme="majorHAnsi" w:hAnsiTheme="majorHAnsi" w:cstheme="majorHAnsi"/>
                              <w:color w:val="2F5496" w:themeColor="accent1" w:themeShade="BF"/>
                              <w:sz w:val="24"/>
                              <w:szCs w:val="24"/>
                            </w:rPr>
                            <w:tab/>
                          </w:r>
                        </w:p>
                        <w:p w14:paraId="3FF6A74A" w14:textId="77777777" w:rsidR="00B73F2A" w:rsidRDefault="00B73F2A" w:rsidP="00B73F2A">
                          <w:pPr>
                            <w:rPr>
                              <w:rFonts w:asciiTheme="majorHAnsi" w:hAnsiTheme="majorHAnsi" w:cstheme="majorHAnsi"/>
                              <w:color w:val="2F5496" w:themeColor="accent1" w:themeShade="BF"/>
                              <w:sz w:val="24"/>
                              <w:szCs w:val="24"/>
                            </w:rPr>
                          </w:pPr>
                          <w:r>
                            <w:rPr>
                              <w:rFonts w:asciiTheme="majorHAnsi" w:hAnsiTheme="majorHAnsi" w:cstheme="majorHAnsi"/>
                              <w:color w:val="2F5496" w:themeColor="accent1" w:themeShade="BF"/>
                              <w:sz w:val="24"/>
                              <w:szCs w:val="24"/>
                            </w:rPr>
                            <w:t>7 februari 2024</w:t>
                          </w:r>
                        </w:p>
                        <w:p w14:paraId="6A7D079D" w14:textId="6B723952" w:rsidR="007229E1" w:rsidRDefault="007229E1" w:rsidP="00B73F2A">
                          <w:pPr>
                            <w:rPr>
                              <w:rFonts w:asciiTheme="majorHAnsi" w:hAnsiTheme="majorHAnsi" w:cstheme="majorHAnsi"/>
                              <w:color w:val="2F5496" w:themeColor="accent1" w:themeShade="BF"/>
                              <w:sz w:val="24"/>
                              <w:szCs w:val="24"/>
                            </w:rPr>
                          </w:pPr>
                          <w:r>
                            <w:rPr>
                              <w:rFonts w:asciiTheme="majorHAnsi" w:hAnsiTheme="majorHAnsi" w:cstheme="majorHAnsi"/>
                              <w:color w:val="2F5496" w:themeColor="accent1" w:themeShade="BF"/>
                              <w:sz w:val="24"/>
                              <w:szCs w:val="24"/>
                            </w:rPr>
                            <w:t>Concept</w:t>
                          </w:r>
                          <w:r w:rsidR="00A6339C">
                            <w:rPr>
                              <w:rFonts w:asciiTheme="majorHAnsi" w:hAnsiTheme="majorHAnsi" w:cstheme="majorHAnsi"/>
                              <w:color w:val="2F5496" w:themeColor="accent1" w:themeShade="BF"/>
                              <w:sz w:val="24"/>
                              <w:szCs w:val="24"/>
                            </w:rPr>
                            <w:t>versie 0.1</w:t>
                          </w:r>
                        </w:p>
                        <w:p w14:paraId="37D578C5" w14:textId="77777777" w:rsidR="007229E1" w:rsidRPr="00440A54" w:rsidRDefault="007229E1" w:rsidP="00B73F2A">
                          <w:pPr>
                            <w:rPr>
                              <w:rFonts w:asciiTheme="majorHAnsi" w:hAnsiTheme="majorHAnsi" w:cstheme="majorHAnsi"/>
                              <w:color w:val="2F5496" w:themeColor="accent1" w:themeShade="BF"/>
                              <w:sz w:val="24"/>
                              <w:szCs w:val="24"/>
                            </w:rPr>
                          </w:pPr>
                        </w:p>
                      </w:txbxContent>
                    </v:textbox>
                    <w10:wrap type="square" anchorx="margin" anchory="margin"/>
                  </v:shape>
                </w:pict>
              </mc:Fallback>
            </mc:AlternateContent>
          </w:r>
        </w:p>
      </w:sdtContent>
    </w:sdt>
    <w:p w14:paraId="7319152E" w14:textId="333F0673" w:rsidR="00B73F2A" w:rsidRDefault="00B73F2A">
      <w:r>
        <w:br/>
      </w:r>
    </w:p>
    <w:p w14:paraId="54351DF3" w14:textId="790188E4" w:rsidR="00B73F2A" w:rsidRDefault="00B73F2A" w:rsidP="00B73F2A">
      <w:pPr>
        <w:pStyle w:val="Kop1"/>
      </w:pPr>
      <w:r>
        <w:br w:type="page"/>
      </w:r>
      <w:r w:rsidR="00064CBF">
        <w:lastRenderedPageBreak/>
        <w:t>Uitgangspunten</w:t>
      </w:r>
      <w:r>
        <w:br/>
      </w:r>
    </w:p>
    <w:p w14:paraId="471994F8" w14:textId="1027671B" w:rsidR="00BD2D38" w:rsidRDefault="00BD2D38" w:rsidP="00B73F2A">
      <w:pPr>
        <w:pStyle w:val="Kop2"/>
      </w:pPr>
      <w:r>
        <w:t>Inleiding</w:t>
      </w:r>
    </w:p>
    <w:p w14:paraId="09B33904" w14:textId="10D2B747" w:rsidR="00BD2D38" w:rsidRDefault="00BD2D38" w:rsidP="00BD2D38">
      <w:r>
        <w:t xml:space="preserve">Ten behoeve van het vastleggen </w:t>
      </w:r>
      <w:r w:rsidR="00B71D0B">
        <w:t xml:space="preserve">en het overzichtelijk maken </w:t>
      </w:r>
      <w:r>
        <w:t xml:space="preserve">van de </w:t>
      </w:r>
      <w:r w:rsidR="00D54EA6">
        <w:t>uitgangspunten en ontwerpelementen</w:t>
      </w:r>
      <w:r w:rsidR="00BA33D8">
        <w:t>,</w:t>
      </w:r>
      <w:r w:rsidR="00B71D0B">
        <w:t xml:space="preserve"> </w:t>
      </w:r>
      <w:r w:rsidR="007E57BE">
        <w:t xml:space="preserve">voor </w:t>
      </w:r>
      <w:r w:rsidR="00BA33D8">
        <w:t>het</w:t>
      </w:r>
      <w:r w:rsidR="00B71D0B">
        <w:t xml:space="preserve"> project N377 fase 2 </w:t>
      </w:r>
      <w:r w:rsidR="007E57BE">
        <w:t>s</w:t>
      </w:r>
      <w:r w:rsidR="00B71D0B">
        <w:t>chetsontwerp</w:t>
      </w:r>
      <w:r w:rsidR="00BA33D8">
        <w:t>,</w:t>
      </w:r>
      <w:r w:rsidR="00B71D0B">
        <w:t xml:space="preserve"> </w:t>
      </w:r>
      <w:r w:rsidR="007E57BE">
        <w:t xml:space="preserve">is dit document gemaakt. </w:t>
      </w:r>
    </w:p>
    <w:p w14:paraId="55E754E6" w14:textId="4A69D662" w:rsidR="007E57BE" w:rsidRPr="00BD2D38" w:rsidRDefault="007E57BE" w:rsidP="00BD2D38">
      <w:r>
        <w:t xml:space="preserve">De </w:t>
      </w:r>
      <w:r w:rsidR="00D54EA6">
        <w:t>uitgangspunten</w:t>
      </w:r>
      <w:r>
        <w:t xml:space="preserve"> die in dit document zijn opgenomen zijn gemaakt door de projectleider voortgekomen uit het periodiek overleg voor de N377 fase 2 met ontwerpers, verkeersveiligheidsexpert en de projectleiders. </w:t>
      </w:r>
      <w:r w:rsidR="009B5F31">
        <w:t xml:space="preserve">Daarnaast is er ook overleg geweest tussen de Provincie Overijssel en Waterschap Overijsselse Delta. </w:t>
      </w:r>
    </w:p>
    <w:p w14:paraId="48370A8B" w14:textId="60195688" w:rsidR="00B73F2A" w:rsidRDefault="00B73F2A" w:rsidP="00B73F2A">
      <w:pPr>
        <w:pStyle w:val="Kop2"/>
      </w:pPr>
      <w:r>
        <w:t>Richtlijn</w:t>
      </w:r>
    </w:p>
    <w:p w14:paraId="715A5DD3" w14:textId="4B8F614A" w:rsidR="00B73F2A" w:rsidRDefault="00B73F2A" w:rsidP="00B73F2A">
      <w:r>
        <w:t xml:space="preserve">Voor het </w:t>
      </w:r>
      <w:r w:rsidR="00D54EA6">
        <w:t>ontwerp</w:t>
      </w:r>
      <w:r>
        <w:t xml:space="preserve"> zijn de volgende richtlijnen aangehouden/geraadpleegd:</w:t>
      </w:r>
    </w:p>
    <w:p w14:paraId="2F8EBA16" w14:textId="797020BF" w:rsidR="00B73F2A" w:rsidRDefault="00B73F2A" w:rsidP="00F26D8C">
      <w:pPr>
        <w:pStyle w:val="Lijstalinea"/>
        <w:numPr>
          <w:ilvl w:val="0"/>
          <w:numId w:val="4"/>
        </w:numPr>
      </w:pPr>
      <w:r w:rsidRPr="00B73F2A">
        <w:t xml:space="preserve">CROW-publicatie 330 </w:t>
      </w:r>
      <w:r w:rsidR="00F26D8C">
        <w:t>“</w:t>
      </w:r>
      <w:r w:rsidRPr="00B73F2A">
        <w:t>Handboek wegontwerp 2013 – Gebiedsontsluitingswegen</w:t>
      </w:r>
      <w:r w:rsidR="00F26D8C">
        <w:t>”</w:t>
      </w:r>
    </w:p>
    <w:p w14:paraId="611328CE" w14:textId="51D1C9B3" w:rsidR="00B73F2A" w:rsidRDefault="00F26D8C" w:rsidP="00F26D8C">
      <w:pPr>
        <w:pStyle w:val="Lijstalinea"/>
        <w:numPr>
          <w:ilvl w:val="0"/>
          <w:numId w:val="4"/>
        </w:numPr>
      </w:pPr>
      <w:r w:rsidRPr="00B73F2A">
        <w:t xml:space="preserve">CROW-publicatie </w:t>
      </w:r>
      <w:r>
        <w:t>“</w:t>
      </w:r>
      <w:r w:rsidR="00B73F2A" w:rsidRPr="00B73F2A">
        <w:t>Veilige inrichting van bermen van niet-autosnelwegen buiten de bebouwde kom</w:t>
      </w:r>
      <w:r>
        <w:t>”</w:t>
      </w:r>
    </w:p>
    <w:p w14:paraId="475866FD" w14:textId="697D4067" w:rsidR="00F26D8C" w:rsidRDefault="00F26D8C" w:rsidP="00F26D8C">
      <w:pPr>
        <w:pStyle w:val="Lijstalinea"/>
        <w:numPr>
          <w:ilvl w:val="0"/>
          <w:numId w:val="4"/>
        </w:numPr>
      </w:pPr>
      <w:r>
        <w:t>Handboek Ontwerpcriteria Wegen Provincie Overijssel</w:t>
      </w:r>
      <w:r w:rsidR="004A162F">
        <w:t xml:space="preserve"> </w:t>
      </w:r>
      <w:r>
        <w:t xml:space="preserve"> (</w:t>
      </w:r>
      <w:r w:rsidR="00346D44">
        <w:t xml:space="preserve">afk. </w:t>
      </w:r>
      <w:r>
        <w:t>HOWO</w:t>
      </w:r>
      <w:r w:rsidR="009806AA">
        <w:t>;</w:t>
      </w:r>
      <w:r w:rsidR="004A162F">
        <w:t xml:space="preserve"> in bewerking</w:t>
      </w:r>
      <w:r>
        <w:t>)</w:t>
      </w:r>
    </w:p>
    <w:p w14:paraId="7856ABF8" w14:textId="6D8E63D0" w:rsidR="00F26D8C" w:rsidRDefault="00907F5F" w:rsidP="00F26D8C">
      <w:pPr>
        <w:pStyle w:val="Kop2"/>
      </w:pPr>
      <w:r>
        <w:t>Uitgangspunten</w:t>
      </w:r>
    </w:p>
    <w:p w14:paraId="23D9E6CB" w14:textId="6571BDF2" w:rsidR="00817205" w:rsidRPr="005D5B0C" w:rsidRDefault="00B060F4" w:rsidP="00285E52">
      <w:pPr>
        <w:rPr>
          <w:i/>
          <w:iCs/>
        </w:rPr>
      </w:pPr>
      <w:r>
        <w:t xml:space="preserve">Het overkoepelende uitgangspunt </w:t>
      </w:r>
      <w:r w:rsidR="00C91465">
        <w:t>betreffende variant 1c</w:t>
      </w:r>
      <w:r w:rsidR="00817205">
        <w:t>, aangeleverd door de projectleider</w:t>
      </w:r>
      <w:r w:rsidR="00A239F3">
        <w:t xml:space="preserve"> Roland Hendriksen in de mail van </w:t>
      </w:r>
      <w:r w:rsidR="00C75FCD">
        <w:t>14</w:t>
      </w:r>
      <w:r w:rsidR="00A239F3">
        <w:t>-02-2024</w:t>
      </w:r>
      <w:r w:rsidR="00C75FCD">
        <w:t xml:space="preserve"> naar het projectteam</w:t>
      </w:r>
      <w:r w:rsidR="00817205">
        <w:t>, is als volgt:</w:t>
      </w:r>
      <w:r w:rsidR="00817205">
        <w:br/>
      </w:r>
      <w:r w:rsidR="00C75FCD">
        <w:rPr>
          <w:i/>
          <w:iCs/>
        </w:rPr>
        <w:br/>
      </w:r>
      <w:r w:rsidR="00817205">
        <w:rPr>
          <w:i/>
          <w:iCs/>
        </w:rPr>
        <w:t>“</w:t>
      </w:r>
      <w:r w:rsidR="008E4954">
        <w:rPr>
          <w:i/>
          <w:iCs/>
        </w:rPr>
        <w:t>D</w:t>
      </w:r>
      <w:r w:rsidR="008E4954" w:rsidRPr="008E4954">
        <w:rPr>
          <w:i/>
          <w:iCs/>
        </w:rPr>
        <w:t xml:space="preserve">e begroting gaat ervanuit dat er aan de zuidzijde (Dedemsvaart) geen wijzigingen plaatsvinden t.o.v. de huidige situatie. Opnemen en terugplaatsen van een geleiderail is een zeer kostbare handeling gebleken (ongeveer 9 ton) en zit niet in de raming. Budgetten voorzien alleen in de verbreding van rijbaan en bermen in noordelijke richting. </w:t>
      </w:r>
      <w:r w:rsidR="00817205">
        <w:rPr>
          <w:i/>
          <w:iCs/>
        </w:rPr>
        <w:t>“</w:t>
      </w:r>
      <w:r w:rsidR="00C75FCD">
        <w:rPr>
          <w:i/>
          <w:iCs/>
        </w:rPr>
        <w:br/>
      </w:r>
      <w:r w:rsidR="005D5B0C">
        <w:rPr>
          <w:i/>
          <w:iCs/>
        </w:rPr>
        <w:br/>
      </w:r>
      <w:r w:rsidR="00C91465">
        <w:t xml:space="preserve">De aanvullende </w:t>
      </w:r>
      <w:r>
        <w:t>uitgangspunten</w:t>
      </w:r>
      <w:r w:rsidR="00C91465">
        <w:t xml:space="preserve"> voor dit project</w:t>
      </w:r>
      <w:r w:rsidR="004643B2">
        <w:t xml:space="preserve"> komen</w:t>
      </w:r>
      <w:r w:rsidR="00C91465">
        <w:t xml:space="preserve"> mede</w:t>
      </w:r>
      <w:r w:rsidR="004643B2">
        <w:t xml:space="preserve"> voort uit </w:t>
      </w:r>
      <w:r>
        <w:t>het overkoepelende uitgangspunt</w:t>
      </w:r>
      <w:r w:rsidR="004643B2">
        <w:t>, deze zijn als volgt:</w:t>
      </w:r>
    </w:p>
    <w:p w14:paraId="70DEAFAA" w14:textId="1413B015" w:rsidR="00C91465" w:rsidRDefault="00C91465" w:rsidP="00C91465">
      <w:pPr>
        <w:pStyle w:val="Lijstalinea"/>
        <w:numPr>
          <w:ilvl w:val="0"/>
          <w:numId w:val="4"/>
        </w:numPr>
      </w:pPr>
      <w:r>
        <w:t>De varianten 2a en 1c worden samengevoegd tot 1 combinatievariant waarbij variant 2a, doormiddel van een S-boog, overgaat in variant 1c vóór de zijweg “Matenweg” t.h.v. Km 4.7. Daarna eindigt het traject bij het Kruispunt Lichtmis t.h.v. Km 7.05 waar de variant 1c aansluit op de bestaande asfaltverharding.</w:t>
      </w:r>
    </w:p>
    <w:p w14:paraId="3335D152" w14:textId="335F7A2C" w:rsidR="00F80D9C" w:rsidRDefault="009E7F9F" w:rsidP="00F80D9C">
      <w:pPr>
        <w:pStyle w:val="Lijstalinea"/>
        <w:numPr>
          <w:ilvl w:val="0"/>
          <w:numId w:val="4"/>
        </w:numPr>
      </w:pPr>
      <w:r>
        <w:t xml:space="preserve">De bocht t.h.v. Km </w:t>
      </w:r>
      <w:r w:rsidR="009E4DDD">
        <w:t xml:space="preserve">6.5 wordt niet </w:t>
      </w:r>
      <w:r w:rsidR="00D62739">
        <w:t>aangepast</w:t>
      </w:r>
      <w:r w:rsidR="00AB6BCC">
        <w:t xml:space="preserve"> </w:t>
      </w:r>
      <w:r w:rsidR="003075B8">
        <w:t xml:space="preserve">en </w:t>
      </w:r>
      <w:r w:rsidR="00AB6BCC">
        <w:t>er worden alleen optimalisaties in het alignement</w:t>
      </w:r>
      <w:r w:rsidR="003075B8">
        <w:t>, verkanting e.d.</w:t>
      </w:r>
      <w:r w:rsidR="00AB6BCC">
        <w:t xml:space="preserve"> doorgevoerd. </w:t>
      </w:r>
    </w:p>
    <w:p w14:paraId="533654F4" w14:textId="46B94E40" w:rsidR="00A33EDB" w:rsidRDefault="00A33EDB" w:rsidP="00F80D9C">
      <w:pPr>
        <w:pStyle w:val="Lijstalinea"/>
        <w:numPr>
          <w:ilvl w:val="0"/>
          <w:numId w:val="4"/>
        </w:numPr>
      </w:pPr>
      <w:r>
        <w:t>De breedte van de rijbaan wordt verbreed naar de optimale breedte voor een GOW uit het HOWO 2017</w:t>
      </w:r>
      <w:r w:rsidR="005A2634">
        <w:t xml:space="preserve">, namelijk 7,20m. </w:t>
      </w:r>
    </w:p>
    <w:p w14:paraId="3DE856DC" w14:textId="568AA773" w:rsidR="0039260A" w:rsidRDefault="0039260A" w:rsidP="0039260A">
      <w:pPr>
        <w:pStyle w:val="Lijstalinea"/>
        <w:numPr>
          <w:ilvl w:val="1"/>
          <w:numId w:val="4"/>
        </w:numPr>
      </w:pPr>
      <w:r>
        <w:t xml:space="preserve">Deze maat wijkt af van de optimale </w:t>
      </w:r>
      <w:r w:rsidR="00050136">
        <w:t xml:space="preserve">breedtemaat van een GOW uit het </w:t>
      </w:r>
      <w:r w:rsidR="00EF58FA">
        <w:t>“</w:t>
      </w:r>
      <w:r w:rsidR="0075021C">
        <w:t xml:space="preserve">HOW 2013 </w:t>
      </w:r>
      <w:r w:rsidR="00EF58FA">
        <w:t>– GOW”</w:t>
      </w:r>
      <w:r w:rsidR="0075021C">
        <w:t xml:space="preserve"> </w:t>
      </w:r>
      <w:r w:rsidR="00050136">
        <w:t xml:space="preserve">en </w:t>
      </w:r>
      <w:r w:rsidR="0075021C">
        <w:t xml:space="preserve">het huidige HOWO van de provincie Overijssel. </w:t>
      </w:r>
    </w:p>
    <w:p w14:paraId="33E59AAE" w14:textId="5C2A7B4B" w:rsidR="0075021C" w:rsidRDefault="00576AE8" w:rsidP="00EF58FA">
      <w:pPr>
        <w:pStyle w:val="Lijstalinea"/>
        <w:numPr>
          <w:ilvl w:val="2"/>
          <w:numId w:val="4"/>
        </w:numPr>
      </w:pPr>
      <w:r>
        <w:t>Op</w:t>
      </w:r>
      <w:r w:rsidR="0075021C">
        <w:t xml:space="preserve"> het moment dat </w:t>
      </w:r>
      <w:r w:rsidR="00907F5F">
        <w:t>dit uitgangspunt werd vastgesteld</w:t>
      </w:r>
      <w:r>
        <w:t xml:space="preserve"> was</w:t>
      </w:r>
      <w:r w:rsidR="0086196E">
        <w:t xml:space="preserve"> het HOWO 2017 </w:t>
      </w:r>
      <w:r w:rsidR="00AE2805">
        <w:t xml:space="preserve">leidend, waarin 7,20m toen de optimale breedtemaat voor een GOW was. </w:t>
      </w:r>
    </w:p>
    <w:p w14:paraId="6D46E5A0" w14:textId="67215ED3" w:rsidR="00866F07" w:rsidRDefault="00866F07" w:rsidP="005A2634">
      <w:pPr>
        <w:pStyle w:val="Lijstalinea"/>
        <w:numPr>
          <w:ilvl w:val="0"/>
          <w:numId w:val="4"/>
        </w:numPr>
      </w:pPr>
      <w:r>
        <w:t xml:space="preserve">Het bestaande damwand aan de kant van de Dedemsvaart blijft over het gehele projecttraject gehandhaafd. </w:t>
      </w:r>
      <w:r w:rsidR="002B7A71" w:rsidRPr="002B7A71">
        <w:t>Daar waar de natuurvriendelijke oever wordt aangebracht moet echter wel</w:t>
      </w:r>
      <w:r w:rsidR="002B7A71">
        <w:t xml:space="preserve"> </w:t>
      </w:r>
      <w:r w:rsidR="002B7A71" w:rsidRPr="002B7A71">
        <w:t>ing</w:t>
      </w:r>
      <w:r w:rsidR="002B7A71">
        <w:t>egaan worden</w:t>
      </w:r>
      <w:r w:rsidR="002B7A71" w:rsidRPr="002B7A71">
        <w:t xml:space="preserve"> op de technische uitdaging bij de overgang van NVO-Damwand en hoe dit vormgegeven </w:t>
      </w:r>
      <w:r w:rsidR="002B7A71">
        <w:t>wordt</w:t>
      </w:r>
      <w:r w:rsidR="002B7A71" w:rsidRPr="002B7A71">
        <w:t>.</w:t>
      </w:r>
    </w:p>
    <w:p w14:paraId="441C2FF1" w14:textId="2FA298DA" w:rsidR="005A2634" w:rsidRDefault="005A2634" w:rsidP="005A2634">
      <w:pPr>
        <w:pStyle w:val="Lijstalinea"/>
        <w:numPr>
          <w:ilvl w:val="0"/>
          <w:numId w:val="4"/>
        </w:numPr>
      </w:pPr>
      <w:r>
        <w:t xml:space="preserve">De bestaande geleiderail en achtergelegen berm en talud, aan de kant van de Dedemsvaart, blijven </w:t>
      </w:r>
      <w:r w:rsidR="007C159F">
        <w:t xml:space="preserve">bij </w:t>
      </w:r>
      <w:r w:rsidR="00866F07">
        <w:t xml:space="preserve">de overgang van variant 2a-1c en de verdere loop van </w:t>
      </w:r>
      <w:r w:rsidR="007C159F">
        <w:t xml:space="preserve">variant 1c </w:t>
      </w:r>
      <w:r>
        <w:t xml:space="preserve">gehandhaafd. </w:t>
      </w:r>
    </w:p>
    <w:p w14:paraId="71512551" w14:textId="3BE81874" w:rsidR="005A2634" w:rsidRDefault="005A2634" w:rsidP="001576F1">
      <w:pPr>
        <w:pStyle w:val="Lijstalinea"/>
        <w:numPr>
          <w:ilvl w:val="1"/>
          <w:numId w:val="4"/>
        </w:numPr>
      </w:pPr>
      <w:r>
        <w:lastRenderedPageBreak/>
        <w:t>Het nieuwe ontwerp van de N377</w:t>
      </w:r>
      <w:r w:rsidR="00285E52">
        <w:t xml:space="preserve"> fase 2</w:t>
      </w:r>
      <w:r>
        <w:t xml:space="preserve"> </w:t>
      </w:r>
      <w:r w:rsidR="00285E52">
        <w:t xml:space="preserve">zal hierop aangesloten worden. </w:t>
      </w:r>
      <w:r>
        <w:t xml:space="preserve"> </w:t>
      </w:r>
    </w:p>
    <w:p w14:paraId="52FDA5D7" w14:textId="553C9214" w:rsidR="00F903DB" w:rsidRDefault="00F903DB" w:rsidP="00F903DB">
      <w:pPr>
        <w:pStyle w:val="Lijstalinea"/>
        <w:numPr>
          <w:ilvl w:val="0"/>
          <w:numId w:val="4"/>
        </w:numPr>
      </w:pPr>
      <w:r>
        <w:t xml:space="preserve">Het bestaande fietspad tussen de zijweg “Matenweg” en </w:t>
      </w:r>
      <w:r w:rsidR="001A60B1">
        <w:t xml:space="preserve">“Klaas Kloosterweg West” blijft gehandhaafd. </w:t>
      </w:r>
    </w:p>
    <w:p w14:paraId="0742AE87" w14:textId="08C2A6C7" w:rsidR="00C93925" w:rsidRDefault="00C93925" w:rsidP="00F903DB">
      <w:pPr>
        <w:pStyle w:val="Lijstalinea"/>
        <w:numPr>
          <w:ilvl w:val="0"/>
          <w:numId w:val="4"/>
        </w:numPr>
      </w:pPr>
      <w:r>
        <w:t xml:space="preserve">De gemeentelijke zijwegen die aansluiten op de bestaande N377 worden in de nieuwe situatie niet geoptimaliseerd en enkel aangesloten op de nieuwe ligging volgens bestaande vormgeving. </w:t>
      </w:r>
    </w:p>
    <w:p w14:paraId="6D7CB069" w14:textId="77777777" w:rsidR="00DD3464" w:rsidRDefault="00DD3464" w:rsidP="00DD3464">
      <w:pPr>
        <w:pStyle w:val="Lijstalinea"/>
        <w:numPr>
          <w:ilvl w:val="0"/>
          <w:numId w:val="4"/>
        </w:numPr>
      </w:pPr>
      <w:r>
        <w:t>Natuurvriendelijke oever (afk. NVO)</w:t>
      </w:r>
    </w:p>
    <w:p w14:paraId="638899D6" w14:textId="77777777" w:rsidR="00DD3464" w:rsidRDefault="00DD3464" w:rsidP="00DD3464">
      <w:pPr>
        <w:pStyle w:val="Lijstalinea"/>
        <w:numPr>
          <w:ilvl w:val="1"/>
          <w:numId w:val="4"/>
        </w:numPr>
      </w:pPr>
      <w:r>
        <w:t>Volgens specificaties van Waterschap Overijsselse Delta aangeleverd door Jesse van de Dijk in de mail van 16-10-2023:</w:t>
      </w:r>
    </w:p>
    <w:p w14:paraId="0A82A3F3" w14:textId="77777777" w:rsidR="00DD3464" w:rsidRDefault="00DD3464" w:rsidP="00DD3464">
      <w:pPr>
        <w:pStyle w:val="Lijstalinea"/>
        <w:numPr>
          <w:ilvl w:val="2"/>
          <w:numId w:val="4"/>
        </w:numPr>
      </w:pPr>
      <w:r>
        <w:t xml:space="preserve">Vanaf waterpeil +0.1 een talud van 2 meter breed met een helling van 1:3 wat aansluit op het bestaande damwand. </w:t>
      </w:r>
    </w:p>
    <w:p w14:paraId="3CDC60DC" w14:textId="77777777" w:rsidR="00DD3464" w:rsidRDefault="00DD3464" w:rsidP="00DD3464"/>
    <w:p w14:paraId="7B429A1A" w14:textId="77777777" w:rsidR="001A60B1" w:rsidRDefault="001A60B1">
      <w:pPr>
        <w:rPr>
          <w:rFonts w:asciiTheme="majorHAnsi" w:eastAsiaTheme="majorEastAsia" w:hAnsiTheme="majorHAnsi" w:cstheme="majorBidi"/>
          <w:color w:val="2F5496" w:themeColor="accent1" w:themeShade="BF"/>
          <w:sz w:val="32"/>
          <w:szCs w:val="32"/>
        </w:rPr>
      </w:pPr>
      <w:r>
        <w:br w:type="page"/>
      </w:r>
    </w:p>
    <w:p w14:paraId="479F719C" w14:textId="2958EDA7" w:rsidR="00285E52" w:rsidRDefault="00285E52" w:rsidP="00285E52">
      <w:pPr>
        <w:pStyle w:val="Kop1"/>
      </w:pPr>
      <w:r>
        <w:lastRenderedPageBreak/>
        <w:t xml:space="preserve">Ontwerpelementen </w:t>
      </w:r>
      <w:r w:rsidR="00F338CF">
        <w:br/>
      </w:r>
    </w:p>
    <w:p w14:paraId="01178643" w14:textId="576765D2" w:rsidR="00285E52" w:rsidRPr="00285E52" w:rsidRDefault="00285E52" w:rsidP="00285E52">
      <w:pPr>
        <w:pStyle w:val="Kop2"/>
      </w:pPr>
      <w:r>
        <w:t>Inleiding</w:t>
      </w:r>
    </w:p>
    <w:p w14:paraId="152DBD1B" w14:textId="337AC2C5" w:rsidR="00E954B8" w:rsidRDefault="00CA1318" w:rsidP="00F26D8C">
      <w:r>
        <w:t xml:space="preserve">Zoals al eerder aangegeven </w:t>
      </w:r>
      <w:r w:rsidR="00285E52">
        <w:t>wordt er in de project een combinatiev</w:t>
      </w:r>
      <w:r w:rsidR="00E954B8">
        <w:t>ariant worden toegepast, namelijk variant 2a en 1c.</w:t>
      </w:r>
      <w:r w:rsidR="00285E52">
        <w:t xml:space="preserve"> </w:t>
      </w:r>
      <w:r w:rsidR="00E954B8">
        <w:t xml:space="preserve">Variant 2a is ontstaan doormiddel van overleg </w:t>
      </w:r>
      <w:r w:rsidR="00CF3AFD">
        <w:t xml:space="preserve">tussen de Provincie Overijssel en Waterschap Overijsselse Delta ontstaan. Variant 1c is ontstaan doormiddel van intern overleg </w:t>
      </w:r>
      <w:r w:rsidR="00F018EE">
        <w:t>binnen de Provincie Overijssel tussen projectleiders, verkeerskundige ontwerpers en de experts verkeersveiligheid.</w:t>
      </w:r>
    </w:p>
    <w:p w14:paraId="0A070CB2" w14:textId="383697AF" w:rsidR="00285E52" w:rsidRDefault="00285E52" w:rsidP="00285E52">
      <w:pPr>
        <w:pStyle w:val="Kop2"/>
      </w:pPr>
      <w:r>
        <w:t>Variant 2a</w:t>
      </w:r>
    </w:p>
    <w:p w14:paraId="77E3B666" w14:textId="126C8A3F" w:rsidR="00EB11B6" w:rsidRDefault="00EB11B6" w:rsidP="00F26D8C">
      <w:r>
        <w:t>Variant 2a is uit de volgende ontwerpelementen opgebouwd:</w:t>
      </w:r>
    </w:p>
    <w:p w14:paraId="21A97C41" w14:textId="5D1CA959" w:rsidR="00F70390" w:rsidRDefault="00F70390" w:rsidP="00F26D8C">
      <w:r w:rsidRPr="00F70390">
        <w:rPr>
          <w:noProof/>
        </w:rPr>
        <w:drawing>
          <wp:inline distT="0" distB="0" distL="0" distR="0" wp14:anchorId="2F99B1A5" wp14:editId="6063AFD0">
            <wp:extent cx="6166991" cy="1262208"/>
            <wp:effectExtent l="0" t="0" r="5715" b="0"/>
            <wp:docPr id="763414671" name="Afbeelding 1" descr="Afbeelding met diagram, lijn, Perceel, schermopnam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3414671" name="Afbeelding 1" descr="Afbeelding met diagram, lijn, Perceel, schermopname&#10;&#10;Automatisch gegenereerde beschrijving"/>
                    <pic:cNvPicPr/>
                  </pic:nvPicPr>
                  <pic:blipFill rotWithShape="1">
                    <a:blip r:embed="rId13"/>
                    <a:srcRect b="20001"/>
                    <a:stretch/>
                  </pic:blipFill>
                  <pic:spPr bwMode="auto">
                    <a:xfrm>
                      <a:off x="0" y="0"/>
                      <a:ext cx="6311084" cy="1291700"/>
                    </a:xfrm>
                    <a:prstGeom prst="rect">
                      <a:avLst/>
                    </a:prstGeom>
                    <a:ln>
                      <a:noFill/>
                    </a:ln>
                    <a:extLst>
                      <a:ext uri="{53640926-AAD7-44D8-BBD7-CCE9431645EC}">
                        <a14:shadowObscured xmlns:a14="http://schemas.microsoft.com/office/drawing/2010/main"/>
                      </a:ext>
                    </a:extLst>
                  </pic:spPr>
                </pic:pic>
              </a:graphicData>
            </a:graphic>
          </wp:inline>
        </w:drawing>
      </w:r>
    </w:p>
    <w:p w14:paraId="7ED7C174" w14:textId="77777777" w:rsidR="00F26D8C" w:rsidRDefault="00F26D8C" w:rsidP="00F26D8C">
      <w:pPr>
        <w:pStyle w:val="Lijstalinea"/>
        <w:numPr>
          <w:ilvl w:val="0"/>
          <w:numId w:val="4"/>
        </w:numPr>
      </w:pPr>
      <w:r>
        <w:t>Wegbreedte: 7,20m</w:t>
      </w:r>
    </w:p>
    <w:p w14:paraId="53F2D73E" w14:textId="2CE16677" w:rsidR="00460DF8" w:rsidRDefault="00460DF8" w:rsidP="00460DF8">
      <w:pPr>
        <w:pStyle w:val="Lijstalinea"/>
        <w:numPr>
          <w:ilvl w:val="1"/>
          <w:numId w:val="4"/>
        </w:numPr>
      </w:pPr>
      <w:r>
        <w:t>Rijloper: 2,75</w:t>
      </w:r>
      <w:r w:rsidR="00D4445B">
        <w:t>m</w:t>
      </w:r>
    </w:p>
    <w:p w14:paraId="7419E98D" w14:textId="6D2D9360" w:rsidR="00460DF8" w:rsidRDefault="00460DF8" w:rsidP="00460DF8">
      <w:pPr>
        <w:pStyle w:val="Lijstalinea"/>
        <w:numPr>
          <w:ilvl w:val="1"/>
          <w:numId w:val="4"/>
        </w:numPr>
      </w:pPr>
      <w:r>
        <w:t>Redresserstrook: 0,30m</w:t>
      </w:r>
    </w:p>
    <w:p w14:paraId="7486F108" w14:textId="70026B07" w:rsidR="009C7F8D" w:rsidRDefault="009C7F8D" w:rsidP="009C7F8D">
      <w:pPr>
        <w:pStyle w:val="Lijstalinea"/>
        <w:numPr>
          <w:ilvl w:val="1"/>
          <w:numId w:val="4"/>
        </w:numPr>
      </w:pPr>
      <w:r>
        <w:t>Dubbele asmarkering</w:t>
      </w:r>
      <w:r w:rsidR="00763D1F">
        <w:t>: 2x0,15m</w:t>
      </w:r>
    </w:p>
    <w:p w14:paraId="5A518799" w14:textId="36DF0B4B" w:rsidR="009C7F8D" w:rsidRDefault="009C7F8D" w:rsidP="009C7F8D">
      <w:pPr>
        <w:pStyle w:val="Lijstalinea"/>
        <w:numPr>
          <w:ilvl w:val="2"/>
          <w:numId w:val="4"/>
        </w:numPr>
      </w:pPr>
      <w:r>
        <w:t xml:space="preserve">Tussenruimte: </w:t>
      </w:r>
      <w:r w:rsidR="00A55F8E">
        <w:t>0,50</w:t>
      </w:r>
      <w:r w:rsidR="005C08B5">
        <w:t>m</w:t>
      </w:r>
    </w:p>
    <w:p w14:paraId="41CD8904" w14:textId="5BB86E95" w:rsidR="009C7F8D" w:rsidRDefault="009C7F8D" w:rsidP="009C7F8D">
      <w:pPr>
        <w:pStyle w:val="Lijstalinea"/>
        <w:numPr>
          <w:ilvl w:val="1"/>
          <w:numId w:val="4"/>
        </w:numPr>
      </w:pPr>
      <w:r>
        <w:t>Kantmarkering 3-3</w:t>
      </w:r>
      <w:r w:rsidR="00763D1F">
        <w:t>: 0,15m</w:t>
      </w:r>
    </w:p>
    <w:p w14:paraId="03412076" w14:textId="4CE4ACCC" w:rsidR="009C7F8D" w:rsidRDefault="001B03F6" w:rsidP="00FA3476">
      <w:pPr>
        <w:pStyle w:val="Lijstalinea"/>
        <w:numPr>
          <w:ilvl w:val="0"/>
          <w:numId w:val="4"/>
        </w:numPr>
      </w:pPr>
      <w:r>
        <w:t>Bermverharding: 0,80m</w:t>
      </w:r>
    </w:p>
    <w:p w14:paraId="6E45C002" w14:textId="0AB71FF2" w:rsidR="00992A08" w:rsidRDefault="00992A08" w:rsidP="00F26D8C">
      <w:pPr>
        <w:pStyle w:val="Lijstalinea"/>
        <w:numPr>
          <w:ilvl w:val="0"/>
          <w:numId w:val="4"/>
        </w:numPr>
      </w:pPr>
      <w:r>
        <w:t>Helling berm: 1:20</w:t>
      </w:r>
    </w:p>
    <w:p w14:paraId="003F1D37" w14:textId="36B0257D" w:rsidR="00992A08" w:rsidRDefault="00992A08" w:rsidP="00F26D8C">
      <w:pPr>
        <w:pStyle w:val="Lijstalinea"/>
        <w:numPr>
          <w:ilvl w:val="0"/>
          <w:numId w:val="4"/>
        </w:numPr>
      </w:pPr>
      <w:r>
        <w:t xml:space="preserve">Helling talud: </w:t>
      </w:r>
      <w:r w:rsidR="00D03624">
        <w:rPr>
          <w:rFonts w:cstheme="minorHAnsi"/>
        </w:rPr>
        <w:t>≥</w:t>
      </w:r>
      <w:r>
        <w:t>1:3 met afrondingen</w:t>
      </w:r>
      <w:r w:rsidR="000A0299">
        <w:t xml:space="preserve"> </w:t>
      </w:r>
      <w:r w:rsidR="00A83F48">
        <w:t>kruin en teen talud</w:t>
      </w:r>
      <w:r>
        <w:t xml:space="preserve"> </w:t>
      </w:r>
      <w:r w:rsidR="000A0299">
        <w:rPr>
          <w:rFonts w:cstheme="minorHAnsi"/>
        </w:rPr>
        <w:t xml:space="preserve">≥ </w:t>
      </w:r>
      <w:r w:rsidR="000A0299">
        <w:t>9,00m.</w:t>
      </w:r>
    </w:p>
    <w:p w14:paraId="3D80AA88" w14:textId="7494AB02" w:rsidR="00F26D8C" w:rsidRDefault="00F26D8C" w:rsidP="00F26D8C">
      <w:pPr>
        <w:pStyle w:val="Lijstalinea"/>
        <w:numPr>
          <w:ilvl w:val="0"/>
          <w:numId w:val="4"/>
        </w:numPr>
      </w:pPr>
      <w:r>
        <w:t>Obstakelvrije zone</w:t>
      </w:r>
      <w:r w:rsidR="004735E8">
        <w:t xml:space="preserve"> (afk. OVZ)</w:t>
      </w:r>
      <w:r w:rsidR="00D25DE4">
        <w:t xml:space="preserve"> rechterberm en linkerberm</w:t>
      </w:r>
      <w:r>
        <w:t>: 6,00m</w:t>
      </w:r>
    </w:p>
    <w:p w14:paraId="44E7402C" w14:textId="403CCFDD" w:rsidR="0093729F" w:rsidRDefault="00D25DE4" w:rsidP="00F26D8C">
      <w:pPr>
        <w:pStyle w:val="Lijstalinea"/>
        <w:numPr>
          <w:ilvl w:val="0"/>
          <w:numId w:val="4"/>
        </w:numPr>
      </w:pPr>
      <w:r>
        <w:t>Natuurvriendelijke oever (afk. NVO)</w:t>
      </w:r>
    </w:p>
    <w:p w14:paraId="12329CD0" w14:textId="52633EFB" w:rsidR="002103C0" w:rsidRDefault="002103C0" w:rsidP="002103C0">
      <w:pPr>
        <w:pStyle w:val="Lijstalinea"/>
        <w:numPr>
          <w:ilvl w:val="1"/>
          <w:numId w:val="4"/>
        </w:numPr>
      </w:pPr>
      <w:r>
        <w:t>Volgens specificaties van Waterschap Overijsselse Delta</w:t>
      </w:r>
      <w:r w:rsidR="00321D1F">
        <w:t xml:space="preserve"> aangeleverd door Jesse van </w:t>
      </w:r>
      <w:r w:rsidR="0054158E">
        <w:t xml:space="preserve">de </w:t>
      </w:r>
      <w:r w:rsidR="00321D1F">
        <w:t>Dijk in de mail van 16-10-2023</w:t>
      </w:r>
      <w:r>
        <w:t>:</w:t>
      </w:r>
    </w:p>
    <w:p w14:paraId="3944A79C" w14:textId="5A4F7917" w:rsidR="004F6264" w:rsidRDefault="004F6264" w:rsidP="004F6264">
      <w:pPr>
        <w:pStyle w:val="Lijstalinea"/>
        <w:numPr>
          <w:ilvl w:val="2"/>
          <w:numId w:val="4"/>
        </w:numPr>
      </w:pPr>
      <w:r>
        <w:t xml:space="preserve">Vanaf waterpeil </w:t>
      </w:r>
      <w:r w:rsidR="009216EA">
        <w:t>+</w:t>
      </w:r>
      <w:r>
        <w:t>0.1 een talud</w:t>
      </w:r>
      <w:r w:rsidR="00DF7C76">
        <w:t xml:space="preserve"> van 2 meter breed</w:t>
      </w:r>
      <w:r>
        <w:t xml:space="preserve"> </w:t>
      </w:r>
      <w:r w:rsidR="00DF7C76">
        <w:t>met een helling van</w:t>
      </w:r>
      <w:r>
        <w:t xml:space="preserve"> 1:3 </w:t>
      </w:r>
      <w:r w:rsidR="00DF7C76">
        <w:t xml:space="preserve">wat aansluit op het bestaande </w:t>
      </w:r>
      <w:r w:rsidR="00F43001">
        <w:t xml:space="preserve">damwand. </w:t>
      </w:r>
    </w:p>
    <w:p w14:paraId="0832BECC" w14:textId="508579D4" w:rsidR="00F338CF" w:rsidRDefault="00F338CF" w:rsidP="00F338CF">
      <w:pPr>
        <w:pStyle w:val="Lijstalinea"/>
        <w:numPr>
          <w:ilvl w:val="0"/>
          <w:numId w:val="4"/>
        </w:numPr>
      </w:pPr>
      <w:r>
        <w:t xml:space="preserve">Zaksloot: </w:t>
      </w:r>
      <w:r w:rsidR="00BC18B3">
        <w:t>M</w:t>
      </w:r>
      <w:r>
        <w:t xml:space="preserve">aatvoering </w:t>
      </w:r>
      <w:r w:rsidR="00DD3464">
        <w:t>moet voortkomen uit berekening waterhuishouding</w:t>
      </w:r>
      <w:r w:rsidR="00BC18B3">
        <w:t xml:space="preserve">. </w:t>
      </w:r>
    </w:p>
    <w:p w14:paraId="4827B5E3" w14:textId="61FAB7FB" w:rsidR="00CB0986" w:rsidRDefault="00CB0986" w:rsidP="00CB0986">
      <w:pPr>
        <w:pStyle w:val="Lijstalinea"/>
        <w:numPr>
          <w:ilvl w:val="1"/>
          <w:numId w:val="4"/>
        </w:numPr>
      </w:pPr>
      <w:r>
        <w:t xml:space="preserve">Voor nu talud 1:2 met bodembreedte 1,00m aangehouden. </w:t>
      </w:r>
    </w:p>
    <w:p w14:paraId="5E6F8A91" w14:textId="1ED07F44" w:rsidR="00285E52" w:rsidRDefault="00285E52" w:rsidP="00285E52">
      <w:pPr>
        <w:pStyle w:val="Kop2"/>
      </w:pPr>
      <w:r>
        <w:t>Variant 1c</w:t>
      </w:r>
    </w:p>
    <w:p w14:paraId="3A2050F6" w14:textId="6580F3C1" w:rsidR="00285E52" w:rsidRDefault="00285E52" w:rsidP="00285E52">
      <w:r>
        <w:t>Variant 1c is uit de volgende ontwerpelementen opgebouwd:</w:t>
      </w:r>
    </w:p>
    <w:p w14:paraId="7A20AA0C" w14:textId="77777777" w:rsidR="00FA3476" w:rsidRDefault="00FA3476" w:rsidP="00FA3476">
      <w:pPr>
        <w:pStyle w:val="Lijstalinea"/>
        <w:numPr>
          <w:ilvl w:val="0"/>
          <w:numId w:val="4"/>
        </w:numPr>
      </w:pPr>
      <w:r>
        <w:t>Wegbreedte: 7,20m</w:t>
      </w:r>
    </w:p>
    <w:p w14:paraId="52287589" w14:textId="77777777" w:rsidR="00FA3476" w:rsidRDefault="00FA3476" w:rsidP="00FA3476">
      <w:pPr>
        <w:pStyle w:val="Lijstalinea"/>
        <w:numPr>
          <w:ilvl w:val="1"/>
          <w:numId w:val="4"/>
        </w:numPr>
      </w:pPr>
      <w:r>
        <w:t>Rijloper: 2,75m</w:t>
      </w:r>
    </w:p>
    <w:p w14:paraId="7531E740" w14:textId="77777777" w:rsidR="00FA3476" w:rsidRDefault="00FA3476" w:rsidP="00FA3476">
      <w:pPr>
        <w:pStyle w:val="Lijstalinea"/>
        <w:numPr>
          <w:ilvl w:val="1"/>
          <w:numId w:val="4"/>
        </w:numPr>
      </w:pPr>
      <w:r>
        <w:t>Redresserstrook: 0,30m</w:t>
      </w:r>
    </w:p>
    <w:p w14:paraId="16818454" w14:textId="77777777" w:rsidR="00FA3476" w:rsidRDefault="00FA3476" w:rsidP="00FA3476">
      <w:pPr>
        <w:pStyle w:val="Lijstalinea"/>
        <w:numPr>
          <w:ilvl w:val="1"/>
          <w:numId w:val="4"/>
        </w:numPr>
      </w:pPr>
      <w:r>
        <w:t>Dubbele asmarkering: 2x0,15m</w:t>
      </w:r>
    </w:p>
    <w:p w14:paraId="01BE4A95" w14:textId="77777777" w:rsidR="00FA3476" w:rsidRDefault="00FA3476" w:rsidP="00FA3476">
      <w:pPr>
        <w:pStyle w:val="Lijstalinea"/>
        <w:numPr>
          <w:ilvl w:val="2"/>
          <w:numId w:val="4"/>
        </w:numPr>
      </w:pPr>
      <w:r>
        <w:t>Tussenruimte: 0,50m</w:t>
      </w:r>
    </w:p>
    <w:p w14:paraId="7C3FF537" w14:textId="77777777" w:rsidR="00FA3476" w:rsidRDefault="00FA3476" w:rsidP="00FA3476">
      <w:pPr>
        <w:pStyle w:val="Lijstalinea"/>
        <w:numPr>
          <w:ilvl w:val="1"/>
          <w:numId w:val="4"/>
        </w:numPr>
      </w:pPr>
      <w:r>
        <w:t>Kantmarkering 3-3: 0,15m</w:t>
      </w:r>
    </w:p>
    <w:p w14:paraId="3CAF3CF0" w14:textId="77777777" w:rsidR="00FA3476" w:rsidRDefault="00FA3476" w:rsidP="00FA3476">
      <w:pPr>
        <w:pStyle w:val="Lijstalinea"/>
        <w:numPr>
          <w:ilvl w:val="0"/>
          <w:numId w:val="4"/>
        </w:numPr>
      </w:pPr>
      <w:r>
        <w:t>Bermverharding: 0,80m</w:t>
      </w:r>
    </w:p>
    <w:p w14:paraId="76C8B8CF" w14:textId="57B9ADAD" w:rsidR="00B80083" w:rsidRDefault="000619F9" w:rsidP="00B80083">
      <w:pPr>
        <w:pStyle w:val="Lijstalinea"/>
        <w:numPr>
          <w:ilvl w:val="0"/>
          <w:numId w:val="4"/>
        </w:numPr>
      </w:pPr>
      <w:r>
        <w:t>Helling berm: 1:20</w:t>
      </w:r>
    </w:p>
    <w:p w14:paraId="128EFC88" w14:textId="77777777" w:rsidR="000619F9" w:rsidRDefault="000619F9" w:rsidP="000619F9">
      <w:pPr>
        <w:pStyle w:val="Lijstalinea"/>
        <w:numPr>
          <w:ilvl w:val="0"/>
          <w:numId w:val="4"/>
        </w:numPr>
      </w:pPr>
      <w:r>
        <w:lastRenderedPageBreak/>
        <w:t xml:space="preserve">Helling talud: </w:t>
      </w:r>
      <w:r>
        <w:rPr>
          <w:rFonts w:cstheme="minorHAnsi"/>
        </w:rPr>
        <w:t>≥</w:t>
      </w:r>
      <w:r>
        <w:t xml:space="preserve">1:3 met afrondingen kruin en teen talud </w:t>
      </w:r>
      <w:r>
        <w:rPr>
          <w:rFonts w:cstheme="minorHAnsi"/>
        </w:rPr>
        <w:t xml:space="preserve">≥ </w:t>
      </w:r>
      <w:r>
        <w:t>9,00m.</w:t>
      </w:r>
    </w:p>
    <w:p w14:paraId="060B616B" w14:textId="77777777" w:rsidR="00285E52" w:rsidRPr="000E3402" w:rsidRDefault="00285E52" w:rsidP="00285E52">
      <w:pPr>
        <w:pStyle w:val="Lijstalinea"/>
        <w:numPr>
          <w:ilvl w:val="0"/>
          <w:numId w:val="4"/>
        </w:numPr>
      </w:pPr>
      <w:r>
        <w:t>De noordelijke berm wordt verbreed en aangelegd volgens onderstaand figuur 8:  “neergaand talud” uit de CROW-Richtlijn HWO GOW par. 5.4.6.</w:t>
      </w:r>
    </w:p>
    <w:p w14:paraId="79F4A974" w14:textId="1F8A4D2F" w:rsidR="00F26D8C" w:rsidRDefault="00285E52" w:rsidP="006B274B">
      <w:r>
        <w:rPr>
          <w:noProof/>
        </w:rPr>
        <w:drawing>
          <wp:inline distT="0" distB="0" distL="0" distR="0" wp14:anchorId="13244576" wp14:editId="2A9CF2D2">
            <wp:extent cx="4422417" cy="1552575"/>
            <wp:effectExtent l="0" t="0" r="0" b="0"/>
            <wp:docPr id="1416110081" name="Afbeelding 2" descr="Klik op de afbeelding voor een vergro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lik op de afbeelding voor een vergroti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57513" cy="1564896"/>
                    </a:xfrm>
                    <a:prstGeom prst="rect">
                      <a:avLst/>
                    </a:prstGeom>
                    <a:noFill/>
                    <a:ln>
                      <a:noFill/>
                    </a:ln>
                  </pic:spPr>
                </pic:pic>
              </a:graphicData>
            </a:graphic>
          </wp:inline>
        </w:drawing>
      </w:r>
    </w:p>
    <w:p w14:paraId="43969CB6" w14:textId="25A4BAB7" w:rsidR="006B274B" w:rsidRDefault="004F0F39" w:rsidP="006B274B">
      <w:pPr>
        <w:pStyle w:val="Kop2"/>
      </w:pPr>
      <w:r>
        <w:t>Bocht t.h.v. Km 2,90</w:t>
      </w:r>
    </w:p>
    <w:p w14:paraId="50D1F325" w14:textId="69C19620" w:rsidR="006B274B" w:rsidRDefault="006B274B" w:rsidP="006B274B">
      <w:pPr>
        <w:pStyle w:val="Lijstalinea"/>
        <w:numPr>
          <w:ilvl w:val="0"/>
          <w:numId w:val="4"/>
        </w:numPr>
      </w:pPr>
      <w:r>
        <w:t>Boogstraal</w:t>
      </w:r>
    </w:p>
    <w:p w14:paraId="703AC173" w14:textId="3021414A" w:rsidR="006B274B" w:rsidRDefault="006B274B" w:rsidP="006B274B">
      <w:pPr>
        <w:pStyle w:val="Lijstalinea"/>
        <w:numPr>
          <w:ilvl w:val="0"/>
          <w:numId w:val="4"/>
        </w:numPr>
      </w:pPr>
      <w:r>
        <w:t>Overgangsbogen</w:t>
      </w:r>
    </w:p>
    <w:p w14:paraId="425D1744" w14:textId="7846D7CE" w:rsidR="006B274B" w:rsidRDefault="006B274B" w:rsidP="006B274B">
      <w:pPr>
        <w:pStyle w:val="Lijstalinea"/>
        <w:numPr>
          <w:ilvl w:val="0"/>
          <w:numId w:val="4"/>
        </w:numPr>
      </w:pPr>
      <w:r>
        <w:t>Bochtverbreding</w:t>
      </w:r>
    </w:p>
    <w:p w14:paraId="59C047BB" w14:textId="3DE2E918" w:rsidR="006B274B" w:rsidRDefault="006B274B" w:rsidP="006B274B">
      <w:pPr>
        <w:pStyle w:val="Lijstalinea"/>
        <w:numPr>
          <w:ilvl w:val="0"/>
          <w:numId w:val="4"/>
        </w:numPr>
      </w:pPr>
      <w:r>
        <w:t xml:space="preserve">Verkanting </w:t>
      </w:r>
    </w:p>
    <w:p w14:paraId="339030EC" w14:textId="77777777" w:rsidR="006B274B" w:rsidRDefault="006B274B" w:rsidP="006B274B">
      <w:pPr>
        <w:pStyle w:val="Lijstalinea"/>
        <w:numPr>
          <w:ilvl w:val="0"/>
          <w:numId w:val="4"/>
        </w:numPr>
      </w:pPr>
      <w:r>
        <w:t>Verkantingsovergang</w:t>
      </w:r>
    </w:p>
    <w:p w14:paraId="51DE6448" w14:textId="4796F59B" w:rsidR="004F0F39" w:rsidRDefault="004F0F39" w:rsidP="004F0F39">
      <w:pPr>
        <w:pStyle w:val="Kop2"/>
      </w:pPr>
      <w:r>
        <w:t xml:space="preserve">Bocht t.h.v. Km </w:t>
      </w:r>
      <w:r w:rsidR="00DE6685">
        <w:t>6,30</w:t>
      </w:r>
    </w:p>
    <w:p w14:paraId="3C620323" w14:textId="77777777" w:rsidR="004F0F39" w:rsidRDefault="004F0F39" w:rsidP="004F0F39">
      <w:pPr>
        <w:pStyle w:val="Lijstalinea"/>
        <w:numPr>
          <w:ilvl w:val="0"/>
          <w:numId w:val="4"/>
        </w:numPr>
      </w:pPr>
      <w:r>
        <w:t>Boogstraal</w:t>
      </w:r>
    </w:p>
    <w:p w14:paraId="171F2597" w14:textId="77777777" w:rsidR="004F0F39" w:rsidRDefault="004F0F39" w:rsidP="004F0F39">
      <w:pPr>
        <w:pStyle w:val="Lijstalinea"/>
        <w:numPr>
          <w:ilvl w:val="0"/>
          <w:numId w:val="4"/>
        </w:numPr>
      </w:pPr>
      <w:r>
        <w:t>Overgangsbogen</w:t>
      </w:r>
    </w:p>
    <w:p w14:paraId="20F1DD76" w14:textId="77777777" w:rsidR="004F0F39" w:rsidRDefault="004F0F39" w:rsidP="004F0F39">
      <w:pPr>
        <w:pStyle w:val="Lijstalinea"/>
        <w:numPr>
          <w:ilvl w:val="0"/>
          <w:numId w:val="4"/>
        </w:numPr>
      </w:pPr>
      <w:r>
        <w:t>Bochtverbreding</w:t>
      </w:r>
    </w:p>
    <w:p w14:paraId="79C9B5E8" w14:textId="77777777" w:rsidR="004F0F39" w:rsidRDefault="004F0F39" w:rsidP="004F0F39">
      <w:pPr>
        <w:pStyle w:val="Lijstalinea"/>
        <w:numPr>
          <w:ilvl w:val="0"/>
          <w:numId w:val="4"/>
        </w:numPr>
      </w:pPr>
      <w:r>
        <w:t xml:space="preserve">Verkanting </w:t>
      </w:r>
    </w:p>
    <w:p w14:paraId="4A546E68" w14:textId="77777777" w:rsidR="004F0F39" w:rsidRDefault="004F0F39" w:rsidP="004F0F39">
      <w:pPr>
        <w:pStyle w:val="Lijstalinea"/>
        <w:numPr>
          <w:ilvl w:val="0"/>
          <w:numId w:val="4"/>
        </w:numPr>
      </w:pPr>
      <w:r>
        <w:t>Verkantingsovergang</w:t>
      </w:r>
    </w:p>
    <w:p w14:paraId="1CCED088" w14:textId="701F86CE" w:rsidR="00DE6685" w:rsidRDefault="00DE6685" w:rsidP="00DE6685">
      <w:pPr>
        <w:pStyle w:val="Kop2"/>
      </w:pPr>
      <w:r>
        <w:t>Bocht t.h.v. Km 6,5</w:t>
      </w:r>
    </w:p>
    <w:p w14:paraId="4522B19F" w14:textId="77777777" w:rsidR="00DE6685" w:rsidRDefault="00DE6685" w:rsidP="00DE6685">
      <w:pPr>
        <w:pStyle w:val="Lijstalinea"/>
        <w:numPr>
          <w:ilvl w:val="0"/>
          <w:numId w:val="4"/>
        </w:numPr>
      </w:pPr>
      <w:r>
        <w:t>Boogstraal</w:t>
      </w:r>
    </w:p>
    <w:p w14:paraId="5F04EDC9" w14:textId="77777777" w:rsidR="00DE6685" w:rsidRDefault="00DE6685" w:rsidP="00DE6685">
      <w:pPr>
        <w:pStyle w:val="Lijstalinea"/>
        <w:numPr>
          <w:ilvl w:val="0"/>
          <w:numId w:val="4"/>
        </w:numPr>
      </w:pPr>
      <w:r>
        <w:t>Overgangsbogen</w:t>
      </w:r>
    </w:p>
    <w:p w14:paraId="5B232DBB" w14:textId="77777777" w:rsidR="00DE6685" w:rsidRDefault="00DE6685" w:rsidP="00DE6685">
      <w:pPr>
        <w:pStyle w:val="Lijstalinea"/>
        <w:numPr>
          <w:ilvl w:val="0"/>
          <w:numId w:val="4"/>
        </w:numPr>
      </w:pPr>
      <w:r>
        <w:t>Bochtverbreding</w:t>
      </w:r>
    </w:p>
    <w:p w14:paraId="6F9E467B" w14:textId="77777777" w:rsidR="00DE6685" w:rsidRDefault="00DE6685" w:rsidP="00DE6685">
      <w:pPr>
        <w:pStyle w:val="Lijstalinea"/>
        <w:numPr>
          <w:ilvl w:val="0"/>
          <w:numId w:val="4"/>
        </w:numPr>
      </w:pPr>
      <w:r>
        <w:t xml:space="preserve">Verkanting </w:t>
      </w:r>
    </w:p>
    <w:p w14:paraId="6076C51F" w14:textId="6D71F221" w:rsidR="004F0F39" w:rsidRDefault="00DE6685" w:rsidP="006B274B">
      <w:pPr>
        <w:pStyle w:val="Lijstalinea"/>
        <w:numPr>
          <w:ilvl w:val="0"/>
          <w:numId w:val="4"/>
        </w:numPr>
      </w:pPr>
      <w:r>
        <w:t>Verkantingsovergang</w:t>
      </w:r>
    </w:p>
    <w:p w14:paraId="7D96C086" w14:textId="4483D9C8" w:rsidR="006B274B" w:rsidRDefault="006F164C" w:rsidP="006F164C">
      <w:pPr>
        <w:pStyle w:val="Kop2"/>
      </w:pPr>
      <w:r>
        <w:t>Gemeentelijke zijwegen</w:t>
      </w:r>
    </w:p>
    <w:p w14:paraId="3FB36DB7" w14:textId="2E1B5B15" w:rsidR="006B274B" w:rsidRDefault="006B274B" w:rsidP="006B274B">
      <w:pPr>
        <w:pStyle w:val="Lijstalinea"/>
        <w:numPr>
          <w:ilvl w:val="0"/>
          <w:numId w:val="4"/>
        </w:numPr>
      </w:pPr>
      <w:r>
        <w:t>Aansluiting zijwegen d.m.v.</w:t>
      </w:r>
      <w:r w:rsidR="00E631E5">
        <w:t xml:space="preserve"> helling en</w:t>
      </w:r>
      <w:r>
        <w:t xml:space="preserve"> verticale topboog</w:t>
      </w:r>
      <w:r w:rsidR="001E2EE6">
        <w:t xml:space="preserve"> t.b.v. geleidelijke overgang en ter voorkoming scherpe aansluiting</w:t>
      </w:r>
      <w:r w:rsidR="00930A8F">
        <w:t xml:space="preserve">. </w:t>
      </w:r>
    </w:p>
    <w:p w14:paraId="66A6BEF5" w14:textId="08848AD8" w:rsidR="00E631E5" w:rsidRDefault="00E631E5" w:rsidP="00E631E5">
      <w:pPr>
        <w:pStyle w:val="Lijstalinea"/>
        <w:numPr>
          <w:ilvl w:val="1"/>
          <w:numId w:val="4"/>
        </w:numPr>
      </w:pPr>
      <w:r>
        <w:t xml:space="preserve">Toetsen op stopzicht en oprijzicht vanaf zijwegen en deze hierop aanpassen. </w:t>
      </w:r>
    </w:p>
    <w:p w14:paraId="6081C4F8" w14:textId="1F6D111F" w:rsidR="00E631E5" w:rsidRDefault="00E631E5" w:rsidP="006B274B">
      <w:pPr>
        <w:pStyle w:val="Lijstalinea"/>
        <w:numPr>
          <w:ilvl w:val="0"/>
          <w:numId w:val="4"/>
        </w:numPr>
      </w:pPr>
      <w:r>
        <w:t xml:space="preserve">Aansluiting aanliggende percelen hiervan groot belang. </w:t>
      </w:r>
    </w:p>
    <w:p w14:paraId="34373C04" w14:textId="77777777" w:rsidR="0018704D" w:rsidRDefault="0018704D" w:rsidP="006F164C">
      <w:pPr>
        <w:ind w:left="360"/>
      </w:pPr>
    </w:p>
    <w:p w14:paraId="58DBFF57" w14:textId="77777777" w:rsidR="006B274B" w:rsidRPr="00F26D8C" w:rsidRDefault="006B274B" w:rsidP="006B274B"/>
    <w:sectPr w:rsidR="006B274B" w:rsidRPr="00F26D8C" w:rsidSect="00BE4F78">
      <w:headerReference w:type="default" r:id="rId15"/>
      <w:footerReference w:type="default" r:id="rId16"/>
      <w:headerReference w:type="first" r:id="rId17"/>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C2C1D5" w14:textId="77777777" w:rsidR="002F0375" w:rsidRDefault="002F0375" w:rsidP="00B73F2A">
      <w:pPr>
        <w:spacing w:after="0" w:line="240" w:lineRule="auto"/>
      </w:pPr>
      <w:r>
        <w:separator/>
      </w:r>
    </w:p>
  </w:endnote>
  <w:endnote w:type="continuationSeparator" w:id="0">
    <w:p w14:paraId="645C003C" w14:textId="77777777" w:rsidR="002F0375" w:rsidRDefault="002F0375" w:rsidP="00B73F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75596422"/>
      <w:docPartObj>
        <w:docPartGallery w:val="Page Numbers (Bottom of Page)"/>
        <w:docPartUnique/>
      </w:docPartObj>
    </w:sdtPr>
    <w:sdtEndPr/>
    <w:sdtContent>
      <w:p w14:paraId="09618BD9" w14:textId="464A8C09" w:rsidR="00B73F2A" w:rsidRDefault="00B73F2A">
        <w:pPr>
          <w:pStyle w:val="Voettekst"/>
          <w:jc w:val="right"/>
        </w:pPr>
        <w:r>
          <w:fldChar w:fldCharType="begin"/>
        </w:r>
        <w:r>
          <w:instrText>PAGE   \* MERGEFORMAT</w:instrText>
        </w:r>
        <w:r>
          <w:fldChar w:fldCharType="separate"/>
        </w:r>
        <w:r>
          <w:t>2</w:t>
        </w:r>
        <w:r>
          <w:fldChar w:fldCharType="end"/>
        </w:r>
      </w:p>
    </w:sdtContent>
  </w:sdt>
  <w:p w14:paraId="537E338B" w14:textId="77777777" w:rsidR="00B73F2A" w:rsidRDefault="00B73F2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1348B0" w14:textId="77777777" w:rsidR="002F0375" w:rsidRDefault="002F0375" w:rsidP="00B73F2A">
      <w:pPr>
        <w:spacing w:after="0" w:line="240" w:lineRule="auto"/>
      </w:pPr>
      <w:r>
        <w:separator/>
      </w:r>
    </w:p>
  </w:footnote>
  <w:footnote w:type="continuationSeparator" w:id="0">
    <w:p w14:paraId="0E02F4BD" w14:textId="77777777" w:rsidR="002F0375" w:rsidRDefault="002F0375" w:rsidP="00B73F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3906DB" w14:textId="1E97B2B0" w:rsidR="00B73F2A" w:rsidRDefault="00B73F2A">
    <w:pPr>
      <w:pStyle w:val="Koptekst"/>
    </w:pPr>
    <w:r>
      <w:rPr>
        <w:noProof/>
      </w:rPr>
      <w:drawing>
        <wp:anchor distT="0" distB="0" distL="114300" distR="114300" simplePos="0" relativeHeight="251659264" behindDoc="0" locked="0" layoutInCell="1" allowOverlap="1" wp14:anchorId="71042D12" wp14:editId="22DE3390">
          <wp:simplePos x="0" y="0"/>
          <wp:positionH relativeFrom="margin">
            <wp:align>right</wp:align>
          </wp:positionH>
          <wp:positionV relativeFrom="topMargin">
            <wp:align>bottom</wp:align>
          </wp:positionV>
          <wp:extent cx="2161540" cy="647700"/>
          <wp:effectExtent l="0" t="0" r="0" b="0"/>
          <wp:wrapNone/>
          <wp:docPr id="1775965196" name="Afbeelding 1775965196" descr="Logo provincie Overijssel (met downloads) - Provincie Overijss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ovincie Overijssel (met downloads) - Provincie Overijsse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1540" cy="647700"/>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055DA8" w14:textId="7FA320E9" w:rsidR="00B73F2A" w:rsidRDefault="00B73F2A">
    <w:pPr>
      <w:pStyle w:val="Koptekst"/>
    </w:pPr>
    <w:r>
      <w:rPr>
        <w:noProof/>
      </w:rPr>
      <w:drawing>
        <wp:anchor distT="0" distB="0" distL="114300" distR="114300" simplePos="0" relativeHeight="251661312" behindDoc="0" locked="0" layoutInCell="1" allowOverlap="1" wp14:anchorId="30327EEF" wp14:editId="2F6746E2">
          <wp:simplePos x="0" y="0"/>
          <wp:positionH relativeFrom="margin">
            <wp:align>right</wp:align>
          </wp:positionH>
          <wp:positionV relativeFrom="topMargin">
            <wp:align>bottom</wp:align>
          </wp:positionV>
          <wp:extent cx="2161540" cy="647700"/>
          <wp:effectExtent l="0" t="0" r="0" b="0"/>
          <wp:wrapNone/>
          <wp:docPr id="941212296" name="Afbeelding 941212296" descr="Logo provincie Overijssel (met downloads) - Provincie Overijss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ovincie Overijssel (met downloads) - Provincie Overijsse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1540" cy="6477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F2735"/>
    <w:multiLevelType w:val="hybridMultilevel"/>
    <w:tmpl w:val="5DCA6A72"/>
    <w:lvl w:ilvl="0" w:tplc="B9127F76">
      <w:start w:val="1"/>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9BC7FBC"/>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2" w15:restartNumberingAfterBreak="0">
    <w:nsid w:val="432B01E0"/>
    <w:multiLevelType w:val="hybridMultilevel"/>
    <w:tmpl w:val="0D3AC278"/>
    <w:lvl w:ilvl="0" w:tplc="7E9E0932">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4B5419CB"/>
    <w:multiLevelType w:val="hybridMultilevel"/>
    <w:tmpl w:val="FE2EB232"/>
    <w:lvl w:ilvl="0" w:tplc="E7EAA834">
      <w:numFmt w:val="bullet"/>
      <w:lvlText w:val="-"/>
      <w:lvlJc w:val="left"/>
      <w:pPr>
        <w:ind w:left="720" w:hanging="360"/>
      </w:pPr>
      <w:rPr>
        <w:rFonts w:ascii="Calibri" w:eastAsiaTheme="minorHAnsi" w:hAnsi="Calibri" w:cs="Calibri" w:hint="default"/>
        <w:color w:val="auto"/>
        <w:sz w:val="22"/>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37737296">
    <w:abstractNumId w:val="2"/>
  </w:num>
  <w:num w:numId="2" w16cid:durableId="1239364157">
    <w:abstractNumId w:val="1"/>
  </w:num>
  <w:num w:numId="3" w16cid:durableId="1459685531">
    <w:abstractNumId w:val="0"/>
  </w:num>
  <w:num w:numId="4" w16cid:durableId="12037156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3F2A"/>
    <w:rsid w:val="00050136"/>
    <w:rsid w:val="000619F9"/>
    <w:rsid w:val="00064CBF"/>
    <w:rsid w:val="00096595"/>
    <w:rsid w:val="000A0299"/>
    <w:rsid w:val="000E3016"/>
    <w:rsid w:val="000E3402"/>
    <w:rsid w:val="001576F1"/>
    <w:rsid w:val="0018704D"/>
    <w:rsid w:val="001A60B1"/>
    <w:rsid w:val="001B03F6"/>
    <w:rsid w:val="001B2CF2"/>
    <w:rsid w:val="001D5ABA"/>
    <w:rsid w:val="001E2EE6"/>
    <w:rsid w:val="002103C0"/>
    <w:rsid w:val="00227567"/>
    <w:rsid w:val="00285E52"/>
    <w:rsid w:val="002B7A71"/>
    <w:rsid w:val="002C19D0"/>
    <w:rsid w:val="002C4F89"/>
    <w:rsid w:val="002F0375"/>
    <w:rsid w:val="002F1941"/>
    <w:rsid w:val="002F63C4"/>
    <w:rsid w:val="003075B8"/>
    <w:rsid w:val="00317BAD"/>
    <w:rsid w:val="00321D1F"/>
    <w:rsid w:val="00346D44"/>
    <w:rsid w:val="0039260A"/>
    <w:rsid w:val="003C02B1"/>
    <w:rsid w:val="003E4F14"/>
    <w:rsid w:val="003E63FD"/>
    <w:rsid w:val="00416E5B"/>
    <w:rsid w:val="004234D9"/>
    <w:rsid w:val="00460DF8"/>
    <w:rsid w:val="004643B2"/>
    <w:rsid w:val="004735E8"/>
    <w:rsid w:val="004A162F"/>
    <w:rsid w:val="004E5A81"/>
    <w:rsid w:val="004F0F39"/>
    <w:rsid w:val="004F6264"/>
    <w:rsid w:val="0054158E"/>
    <w:rsid w:val="00572434"/>
    <w:rsid w:val="00576AE8"/>
    <w:rsid w:val="005A2634"/>
    <w:rsid w:val="005C08B5"/>
    <w:rsid w:val="005D5B0C"/>
    <w:rsid w:val="00611CD2"/>
    <w:rsid w:val="00612624"/>
    <w:rsid w:val="006145EC"/>
    <w:rsid w:val="0066369E"/>
    <w:rsid w:val="0067616A"/>
    <w:rsid w:val="00682284"/>
    <w:rsid w:val="006B274B"/>
    <w:rsid w:val="006C0033"/>
    <w:rsid w:val="006D2370"/>
    <w:rsid w:val="006F164C"/>
    <w:rsid w:val="007016B0"/>
    <w:rsid w:val="007229E1"/>
    <w:rsid w:val="00737A36"/>
    <w:rsid w:val="0075021C"/>
    <w:rsid w:val="00763D1F"/>
    <w:rsid w:val="007825D0"/>
    <w:rsid w:val="007C159F"/>
    <w:rsid w:val="007E13C6"/>
    <w:rsid w:val="007E57BE"/>
    <w:rsid w:val="00817205"/>
    <w:rsid w:val="008343F0"/>
    <w:rsid w:val="0086196E"/>
    <w:rsid w:val="00861C3C"/>
    <w:rsid w:val="00866F07"/>
    <w:rsid w:val="00893E6F"/>
    <w:rsid w:val="008C72FF"/>
    <w:rsid w:val="008E4954"/>
    <w:rsid w:val="008E65E0"/>
    <w:rsid w:val="00907F5F"/>
    <w:rsid w:val="009216EA"/>
    <w:rsid w:val="0092794C"/>
    <w:rsid w:val="00930A8F"/>
    <w:rsid w:val="0093729F"/>
    <w:rsid w:val="009806AA"/>
    <w:rsid w:val="00992A08"/>
    <w:rsid w:val="009B5F31"/>
    <w:rsid w:val="009C2FE1"/>
    <w:rsid w:val="009C7F8D"/>
    <w:rsid w:val="009E4DDD"/>
    <w:rsid w:val="009E7F9F"/>
    <w:rsid w:val="00A239F3"/>
    <w:rsid w:val="00A33EDB"/>
    <w:rsid w:val="00A55F8E"/>
    <w:rsid w:val="00A6339C"/>
    <w:rsid w:val="00A83F48"/>
    <w:rsid w:val="00AA7EA2"/>
    <w:rsid w:val="00AB6BCC"/>
    <w:rsid w:val="00AE2805"/>
    <w:rsid w:val="00B060F4"/>
    <w:rsid w:val="00B44B9C"/>
    <w:rsid w:val="00B46110"/>
    <w:rsid w:val="00B70BCA"/>
    <w:rsid w:val="00B71D0B"/>
    <w:rsid w:val="00B73F2A"/>
    <w:rsid w:val="00B80083"/>
    <w:rsid w:val="00B9198F"/>
    <w:rsid w:val="00BA33D8"/>
    <w:rsid w:val="00BC18B3"/>
    <w:rsid w:val="00BD2D38"/>
    <w:rsid w:val="00BE4F78"/>
    <w:rsid w:val="00C00C49"/>
    <w:rsid w:val="00C6104D"/>
    <w:rsid w:val="00C75FCD"/>
    <w:rsid w:val="00C80EF3"/>
    <w:rsid w:val="00C91465"/>
    <w:rsid w:val="00C93925"/>
    <w:rsid w:val="00CA1318"/>
    <w:rsid w:val="00CB0986"/>
    <w:rsid w:val="00CB1056"/>
    <w:rsid w:val="00CF25B1"/>
    <w:rsid w:val="00CF3AFD"/>
    <w:rsid w:val="00D03624"/>
    <w:rsid w:val="00D25DE4"/>
    <w:rsid w:val="00D4445B"/>
    <w:rsid w:val="00D54EA6"/>
    <w:rsid w:val="00D62739"/>
    <w:rsid w:val="00DA3918"/>
    <w:rsid w:val="00DD3464"/>
    <w:rsid w:val="00DE6685"/>
    <w:rsid w:val="00DF7C76"/>
    <w:rsid w:val="00E027DC"/>
    <w:rsid w:val="00E45E31"/>
    <w:rsid w:val="00E631E5"/>
    <w:rsid w:val="00E954B8"/>
    <w:rsid w:val="00EB11B6"/>
    <w:rsid w:val="00EC0AE3"/>
    <w:rsid w:val="00ED43AB"/>
    <w:rsid w:val="00EE5B0F"/>
    <w:rsid w:val="00EF3B1D"/>
    <w:rsid w:val="00EF58FA"/>
    <w:rsid w:val="00F018EE"/>
    <w:rsid w:val="00F15E95"/>
    <w:rsid w:val="00F26D8C"/>
    <w:rsid w:val="00F338CF"/>
    <w:rsid w:val="00F43001"/>
    <w:rsid w:val="00F70390"/>
    <w:rsid w:val="00F80D9C"/>
    <w:rsid w:val="00F903DB"/>
    <w:rsid w:val="00FA347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00B6D"/>
  <w15:chartTrackingRefBased/>
  <w15:docId w15:val="{9DCBF2F2-9EE2-4110-B6D5-61105AAEC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85E52"/>
    <w:rPr>
      <w:kern w:val="0"/>
      <w14:ligatures w14:val="none"/>
    </w:rPr>
  </w:style>
  <w:style w:type="paragraph" w:styleId="Kop1">
    <w:name w:val="heading 1"/>
    <w:basedOn w:val="Standaard"/>
    <w:next w:val="Standaard"/>
    <w:link w:val="Kop1Char"/>
    <w:uiPriority w:val="9"/>
    <w:qFormat/>
    <w:rsid w:val="00B73F2A"/>
    <w:pPr>
      <w:keepNext/>
      <w:keepLines/>
      <w:numPr>
        <w:numId w:val="2"/>
      </w:numPr>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B73F2A"/>
    <w:pPr>
      <w:keepNext/>
      <w:keepLines/>
      <w:numPr>
        <w:ilvl w:val="1"/>
        <w:numId w:val="2"/>
      </w:numPr>
      <w:spacing w:before="40" w:after="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semiHidden/>
    <w:unhideWhenUsed/>
    <w:qFormat/>
    <w:rsid w:val="00B73F2A"/>
    <w:pPr>
      <w:keepNext/>
      <w:keepLines/>
      <w:numPr>
        <w:ilvl w:val="2"/>
        <w:numId w:val="2"/>
      </w:numPr>
      <w:spacing w:before="40" w:after="0"/>
      <w:outlineLvl w:val="2"/>
    </w:pPr>
    <w:rPr>
      <w:rFonts w:asciiTheme="majorHAnsi" w:eastAsiaTheme="majorEastAsia" w:hAnsiTheme="majorHAnsi" w:cstheme="majorBidi"/>
      <w:color w:val="1F3763" w:themeColor="accent1" w:themeShade="7F"/>
      <w:sz w:val="24"/>
      <w:szCs w:val="24"/>
    </w:rPr>
  </w:style>
  <w:style w:type="paragraph" w:styleId="Kop4">
    <w:name w:val="heading 4"/>
    <w:basedOn w:val="Standaard"/>
    <w:next w:val="Standaard"/>
    <w:link w:val="Kop4Char"/>
    <w:uiPriority w:val="9"/>
    <w:semiHidden/>
    <w:unhideWhenUsed/>
    <w:qFormat/>
    <w:rsid w:val="00B73F2A"/>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Kop5">
    <w:name w:val="heading 5"/>
    <w:basedOn w:val="Standaard"/>
    <w:next w:val="Standaard"/>
    <w:link w:val="Kop5Char"/>
    <w:uiPriority w:val="9"/>
    <w:semiHidden/>
    <w:unhideWhenUsed/>
    <w:qFormat/>
    <w:rsid w:val="00B73F2A"/>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Kop6">
    <w:name w:val="heading 6"/>
    <w:basedOn w:val="Standaard"/>
    <w:next w:val="Standaard"/>
    <w:link w:val="Kop6Char"/>
    <w:uiPriority w:val="9"/>
    <w:semiHidden/>
    <w:unhideWhenUsed/>
    <w:qFormat/>
    <w:rsid w:val="00B73F2A"/>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uiPriority w:val="9"/>
    <w:semiHidden/>
    <w:unhideWhenUsed/>
    <w:qFormat/>
    <w:rsid w:val="00B73F2A"/>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iPriority w:val="9"/>
    <w:semiHidden/>
    <w:unhideWhenUsed/>
    <w:qFormat/>
    <w:rsid w:val="00B73F2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B73F2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B73F2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B73F2A"/>
    <w:rPr>
      <w:kern w:val="0"/>
      <w14:ligatures w14:val="none"/>
    </w:rPr>
  </w:style>
  <w:style w:type="paragraph" w:styleId="Voettekst">
    <w:name w:val="footer"/>
    <w:basedOn w:val="Standaard"/>
    <w:link w:val="VoettekstChar"/>
    <w:uiPriority w:val="99"/>
    <w:unhideWhenUsed/>
    <w:rsid w:val="00B73F2A"/>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B73F2A"/>
    <w:rPr>
      <w:kern w:val="0"/>
      <w14:ligatures w14:val="none"/>
    </w:rPr>
  </w:style>
  <w:style w:type="character" w:customStyle="1" w:styleId="Kop1Char">
    <w:name w:val="Kop 1 Char"/>
    <w:basedOn w:val="Standaardalinea-lettertype"/>
    <w:link w:val="Kop1"/>
    <w:uiPriority w:val="9"/>
    <w:rsid w:val="00B73F2A"/>
    <w:rPr>
      <w:rFonts w:asciiTheme="majorHAnsi" w:eastAsiaTheme="majorEastAsia" w:hAnsiTheme="majorHAnsi" w:cstheme="majorBidi"/>
      <w:color w:val="2F5496" w:themeColor="accent1" w:themeShade="BF"/>
      <w:kern w:val="0"/>
      <w:sz w:val="32"/>
      <w:szCs w:val="32"/>
      <w14:ligatures w14:val="none"/>
    </w:rPr>
  </w:style>
  <w:style w:type="character" w:customStyle="1" w:styleId="Kop2Char">
    <w:name w:val="Kop 2 Char"/>
    <w:basedOn w:val="Standaardalinea-lettertype"/>
    <w:link w:val="Kop2"/>
    <w:uiPriority w:val="9"/>
    <w:rsid w:val="00B73F2A"/>
    <w:rPr>
      <w:rFonts w:asciiTheme="majorHAnsi" w:eastAsiaTheme="majorEastAsia" w:hAnsiTheme="majorHAnsi" w:cstheme="majorBidi"/>
      <w:color w:val="2F5496" w:themeColor="accent1" w:themeShade="BF"/>
      <w:kern w:val="0"/>
      <w:sz w:val="26"/>
      <w:szCs w:val="26"/>
      <w14:ligatures w14:val="none"/>
    </w:rPr>
  </w:style>
  <w:style w:type="character" w:customStyle="1" w:styleId="Kop3Char">
    <w:name w:val="Kop 3 Char"/>
    <w:basedOn w:val="Standaardalinea-lettertype"/>
    <w:link w:val="Kop3"/>
    <w:uiPriority w:val="9"/>
    <w:semiHidden/>
    <w:rsid w:val="00B73F2A"/>
    <w:rPr>
      <w:rFonts w:asciiTheme="majorHAnsi" w:eastAsiaTheme="majorEastAsia" w:hAnsiTheme="majorHAnsi" w:cstheme="majorBidi"/>
      <w:color w:val="1F3763" w:themeColor="accent1" w:themeShade="7F"/>
      <w:kern w:val="0"/>
      <w:sz w:val="24"/>
      <w:szCs w:val="24"/>
      <w14:ligatures w14:val="none"/>
    </w:rPr>
  </w:style>
  <w:style w:type="character" w:customStyle="1" w:styleId="Kop4Char">
    <w:name w:val="Kop 4 Char"/>
    <w:basedOn w:val="Standaardalinea-lettertype"/>
    <w:link w:val="Kop4"/>
    <w:uiPriority w:val="9"/>
    <w:semiHidden/>
    <w:rsid w:val="00B73F2A"/>
    <w:rPr>
      <w:rFonts w:asciiTheme="majorHAnsi" w:eastAsiaTheme="majorEastAsia" w:hAnsiTheme="majorHAnsi" w:cstheme="majorBidi"/>
      <w:i/>
      <w:iCs/>
      <w:color w:val="2F5496" w:themeColor="accent1" w:themeShade="BF"/>
      <w:kern w:val="0"/>
      <w14:ligatures w14:val="none"/>
    </w:rPr>
  </w:style>
  <w:style w:type="character" w:customStyle="1" w:styleId="Kop5Char">
    <w:name w:val="Kop 5 Char"/>
    <w:basedOn w:val="Standaardalinea-lettertype"/>
    <w:link w:val="Kop5"/>
    <w:uiPriority w:val="9"/>
    <w:semiHidden/>
    <w:rsid w:val="00B73F2A"/>
    <w:rPr>
      <w:rFonts w:asciiTheme="majorHAnsi" w:eastAsiaTheme="majorEastAsia" w:hAnsiTheme="majorHAnsi" w:cstheme="majorBidi"/>
      <w:color w:val="2F5496" w:themeColor="accent1" w:themeShade="BF"/>
      <w:kern w:val="0"/>
      <w14:ligatures w14:val="none"/>
    </w:rPr>
  </w:style>
  <w:style w:type="character" w:customStyle="1" w:styleId="Kop6Char">
    <w:name w:val="Kop 6 Char"/>
    <w:basedOn w:val="Standaardalinea-lettertype"/>
    <w:link w:val="Kop6"/>
    <w:uiPriority w:val="9"/>
    <w:semiHidden/>
    <w:rsid w:val="00B73F2A"/>
    <w:rPr>
      <w:rFonts w:asciiTheme="majorHAnsi" w:eastAsiaTheme="majorEastAsia" w:hAnsiTheme="majorHAnsi" w:cstheme="majorBidi"/>
      <w:color w:val="1F3763" w:themeColor="accent1" w:themeShade="7F"/>
      <w:kern w:val="0"/>
      <w14:ligatures w14:val="none"/>
    </w:rPr>
  </w:style>
  <w:style w:type="character" w:customStyle="1" w:styleId="Kop7Char">
    <w:name w:val="Kop 7 Char"/>
    <w:basedOn w:val="Standaardalinea-lettertype"/>
    <w:link w:val="Kop7"/>
    <w:uiPriority w:val="9"/>
    <w:semiHidden/>
    <w:rsid w:val="00B73F2A"/>
    <w:rPr>
      <w:rFonts w:asciiTheme="majorHAnsi" w:eastAsiaTheme="majorEastAsia" w:hAnsiTheme="majorHAnsi" w:cstheme="majorBidi"/>
      <w:i/>
      <w:iCs/>
      <w:color w:val="1F3763" w:themeColor="accent1" w:themeShade="7F"/>
      <w:kern w:val="0"/>
      <w14:ligatures w14:val="none"/>
    </w:rPr>
  </w:style>
  <w:style w:type="character" w:customStyle="1" w:styleId="Kop8Char">
    <w:name w:val="Kop 8 Char"/>
    <w:basedOn w:val="Standaardalinea-lettertype"/>
    <w:link w:val="Kop8"/>
    <w:uiPriority w:val="9"/>
    <w:semiHidden/>
    <w:rsid w:val="00B73F2A"/>
    <w:rPr>
      <w:rFonts w:asciiTheme="majorHAnsi" w:eastAsiaTheme="majorEastAsia" w:hAnsiTheme="majorHAnsi" w:cstheme="majorBidi"/>
      <w:color w:val="272727" w:themeColor="text1" w:themeTint="D8"/>
      <w:kern w:val="0"/>
      <w:sz w:val="21"/>
      <w:szCs w:val="21"/>
      <w14:ligatures w14:val="none"/>
    </w:rPr>
  </w:style>
  <w:style w:type="character" w:customStyle="1" w:styleId="Kop9Char">
    <w:name w:val="Kop 9 Char"/>
    <w:basedOn w:val="Standaardalinea-lettertype"/>
    <w:link w:val="Kop9"/>
    <w:uiPriority w:val="9"/>
    <w:semiHidden/>
    <w:rsid w:val="00B73F2A"/>
    <w:rPr>
      <w:rFonts w:asciiTheme="majorHAnsi" w:eastAsiaTheme="majorEastAsia" w:hAnsiTheme="majorHAnsi" w:cstheme="majorBidi"/>
      <w:i/>
      <w:iCs/>
      <w:color w:val="272727" w:themeColor="text1" w:themeTint="D8"/>
      <w:kern w:val="0"/>
      <w:sz w:val="21"/>
      <w:szCs w:val="21"/>
      <w14:ligatures w14:val="none"/>
    </w:rPr>
  </w:style>
  <w:style w:type="paragraph" w:styleId="Lijstalinea">
    <w:name w:val="List Paragraph"/>
    <w:basedOn w:val="Standaard"/>
    <w:uiPriority w:val="34"/>
    <w:qFormat/>
    <w:rsid w:val="00B73F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14" Type="http://schemas.openxmlformats.org/officeDocument/2006/relationships/image" Target="media/image3.jpeg"/><Relationship Id="rId9"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19" ma:contentTypeDescription="Een nieuw document maken." ma:contentTypeScope="" ma:versionID="8696e4f537f99ebf60136244065ce24a">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f958d1f91a407374d5d405465fae4b5e"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Overijssel Document" ma:contentTypeID="0x010100A00871B6ADF1FF46A0727E13CD234E7E006EC62A57A918B34196F6A2656D8D661F" ma:contentTypeVersion="13" ma:contentTypeDescription="Standaard document met de generieke eigenschappen." ma:contentTypeScope="" ma:versionID="a583142bad7281388502fa0a6dab6282">
  <xsd:schema xmlns:xsd="http://www.w3.org/2001/XMLSchema" xmlns:xs="http://www.w3.org/2001/XMLSchema" xmlns:p="http://schemas.microsoft.com/office/2006/metadata/properties" xmlns:ns2="ba4790f2-98c4-4268-a930-bdc80538f7bb" xmlns:ns3="febac3d7-c96a-42f1-9abf-7c014452d1ae" targetNamespace="http://schemas.microsoft.com/office/2006/metadata/properties" ma:root="true" ma:fieldsID="62ec1ee28f6fa2e7894030d23cf033e8" ns2:_="" ns3:_="">
    <xsd:import namespace="ba4790f2-98c4-4268-a930-bdc80538f7bb"/>
    <xsd:import namespace="febac3d7-c96a-42f1-9abf-7c014452d1ae"/>
    <xsd:element name="properties">
      <xsd:complexType>
        <xsd:sequence>
          <xsd:element name="documentManagement">
            <xsd:complexType>
              <xsd:all>
                <xsd:element ref="ns2:ExternSysteemIdentificatiekenmerk" minOccurs="0"/>
                <xsd:element ref="ns2:TaxCatchAll" minOccurs="0"/>
                <xsd:element ref="ns2:TaxCatchAllLabel" minOccurs="0"/>
                <xsd:element ref="ns2:g5a2340f0f904ba4a99e1492014754c9" minOccurs="0"/>
                <xsd:element ref="ns2:ae6d95edee634b2792e6f1a4ecf2da08" minOccurs="0"/>
                <xsd:element ref="ns2:ZaaksysteemKenmerk" minOccurs="0"/>
                <xsd:element ref="ns2:Bijvoegen" minOccurs="0"/>
                <xsd:element ref="ns2:StartZaak_x0020_"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4790f2-98c4-4268-a930-bdc80538f7bb" elementFormDefault="qualified">
    <xsd:import namespace="http://schemas.microsoft.com/office/2006/documentManagement/types"/>
    <xsd:import namespace="http://schemas.microsoft.com/office/infopath/2007/PartnerControls"/>
    <xsd:element name="ExternSysteemIdentificatiekenmerk" ma:index="4" nillable="true" ma:displayName="Extern systeem identificatiekenmerk" ma:description="Specificeer hier het systeem en het kenmerk (bijv. SAP-19373836)" ma:internalName="ExternSysteemIdentificatiekenmerk">
      <xsd:simpleType>
        <xsd:restriction base="dms:Text">
          <xsd:maxLength value="255"/>
        </xsd:restriction>
      </xsd:simpleType>
    </xsd:element>
    <xsd:element name="TaxCatchAll" ma:index="6" nillable="true" ma:displayName="Taxonomy Catch All Column" ma:hidden="true" ma:list="{ef3667f4-4f4b-4a49-b63c-fc40e946fdd3}" ma:internalName="TaxCatchAll" ma:showField="CatchAllData" ma:web="febac3d7-c96a-42f1-9abf-7c014452d1ae">
      <xsd:complexType>
        <xsd:complexContent>
          <xsd:extension base="dms:MultiChoiceLookup">
            <xsd:sequence>
              <xsd:element name="Value" type="dms:Lookup" maxOccurs="unbounded" minOccurs="0" nillable="true"/>
            </xsd:sequence>
          </xsd:extension>
        </xsd:complexContent>
      </xsd:complexType>
    </xsd:element>
    <xsd:element name="TaxCatchAllLabel" ma:index="7" nillable="true" ma:displayName="Taxonomy Catch All Column1" ma:hidden="true" ma:list="{ef3667f4-4f4b-4a49-b63c-fc40e946fdd3}" ma:internalName="TaxCatchAllLabel" ma:readOnly="true" ma:showField="CatchAllDataLabel" ma:web="febac3d7-c96a-42f1-9abf-7c014452d1ae">
      <xsd:complexType>
        <xsd:complexContent>
          <xsd:extension base="dms:MultiChoiceLookup">
            <xsd:sequence>
              <xsd:element name="Value" type="dms:Lookup" maxOccurs="unbounded" minOccurs="0" nillable="true"/>
            </xsd:sequence>
          </xsd:extension>
        </xsd:complexContent>
      </xsd:complexType>
    </xsd:element>
    <xsd:element name="g5a2340f0f904ba4a99e1492014754c9" ma:index="9" nillable="true" ma:taxonomy="true" ma:internalName="g5a2340f0f904ba4a99e1492014754c9" ma:taxonomyFieldName="Documenttype" ma:displayName="Documenttype" ma:default="" ma:fieldId="{05a2340f-0f90-4ba4-a99e-1492014754c9}" ma:sspId="61134e7c-f487-4f3e-b234-30d43b5f02e1" ma:termSetId="dd23a233-2f62-4320-bc53-288f842bf377" ma:anchorId="00000000-0000-0000-0000-000000000000" ma:open="false" ma:isKeyword="false">
      <xsd:complexType>
        <xsd:sequence>
          <xsd:element ref="pc:Terms" minOccurs="0" maxOccurs="1"/>
        </xsd:sequence>
      </xsd:complexType>
    </xsd:element>
    <xsd:element name="ae6d95edee634b2792e6f1a4ecf2da08" ma:index="13" nillable="true" ma:taxonomy="true" ma:internalName="ae6d95edee634b2792e6f1a4ecf2da08" ma:taxonomyFieldName="Documentstatus" ma:displayName="Documentstatus" ma:fieldId="{ae6d95ed-ee63-4b27-92e6-f1a4ecf2da08}" ma:sspId="61134e7c-f487-4f3e-b234-30d43b5f02e1" ma:termSetId="d4545161-d101-419d-849d-c2735aac7eba" ma:anchorId="00000000-0000-0000-0000-000000000000" ma:open="false" ma:isKeyword="false">
      <xsd:complexType>
        <xsd:sequence>
          <xsd:element ref="pc:Terms" minOccurs="0" maxOccurs="1"/>
        </xsd:sequence>
      </xsd:complexType>
    </xsd:element>
    <xsd:element name="ZaaksysteemKenmerk" ma:index="15" nillable="true" ma:displayName="Zaaksysteem kenmerk" ma:hidden="true" ma:internalName="ZaaksysteemKenmerk" ma:readOnly="false">
      <xsd:simpleType>
        <xsd:restriction base="dms:Text">
          <xsd:maxLength value="255"/>
        </xsd:restriction>
      </xsd:simpleType>
    </xsd:element>
    <xsd:element name="Bijvoegen" ma:index="16" nillable="true" ma:displayName="Bijvoegen" ma:default="0" ma:hidden="true" ma:internalName="Bijvoegen" ma:readOnly="false">
      <xsd:simpleType>
        <xsd:restriction base="dms:Boolean"/>
      </xsd:simpleType>
    </xsd:element>
    <xsd:element name="StartZaak_x0020_" ma:index="17" nillable="true" ma:displayName="Start zaak" ma:hidden="true" ma:internalName="StartZaak_x0020_"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bac3d7-c96a-42f1-9abf-7c014452d1ae" elementFormDefault="qualified">
    <xsd:import namespace="http://schemas.microsoft.com/office/2006/documentManagement/types"/>
    <xsd:import namespace="http://schemas.microsoft.com/office/infopath/2007/PartnerControls"/>
    <xsd:element name="_dlc_DocId" ma:index="1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558c601a-c172-4142-980b-33deeaa1e95d">
      <Value>2</Value>
      <Value>1</Value>
    </TaxCatchAll>
    <_dlc_DocId xmlns="558c601a-c172-4142-980b-33deeaa1e95d">RCUS45HN67DU-974321440-307919</_dlc_DocId>
    <_dlc_DocIdUrl xmlns="558c601a-c172-4142-980b-33deeaa1e95d">
      <Url>https://sscons.sharepoint.com/sites/ORG-IC/_layouts/15/DocIdRedir.aspx?ID=RCUS45HN67DU-974321440-307919</Url>
      <Description>RCUS45HN67DU-974321440-307919</Description>
    </_dlc_DocIdUrl>
    <lcf76f155ced4ddcb4097134ff3c332f xmlns="128ee3f7-829e-4555-9a1a-4c53ac6fd304">
      <Terms xmlns="http://schemas.microsoft.com/office/infopath/2007/PartnerControls"/>
    </lcf76f155ced4ddcb4097134ff3c332f>
    <CATSCM xmlns="128ee3f7-829e-4555-9a1a-4c53ac6fd304" xsi:nil="true"/>
  </documentManagement>
</p:properties>
</file>

<file path=customXml/itemProps1.xml><?xml version="1.0" encoding="utf-8"?>
<ds:datastoreItem xmlns:ds="http://schemas.openxmlformats.org/officeDocument/2006/customXml" ds:itemID="{90FB7E15-D8A2-4062-A5A5-E662E582FFF4}">
  <ds:schemaRefs>
    <ds:schemaRef ds:uri="http://schemas.microsoft.com/sharepoint/v3/contenttype/forms"/>
  </ds:schemaRefs>
</ds:datastoreItem>
</file>

<file path=customXml/itemProps2.xml><?xml version="1.0" encoding="utf-8"?>
<ds:datastoreItem xmlns:ds="http://schemas.openxmlformats.org/officeDocument/2006/customXml" ds:itemID="{345CDEC8-3B1A-4B35-B0FE-20250376767B}">
  <ds:schemaRefs>
    <ds:schemaRef ds:uri="http://schemas.microsoft.com/sharepoint/events"/>
  </ds:schemaRefs>
</ds:datastoreItem>
</file>

<file path=customXml/itemProps3.xml><?xml version="1.0" encoding="utf-8"?>
<ds:datastoreItem xmlns:ds="http://schemas.openxmlformats.org/officeDocument/2006/customXml" ds:itemID="{BF4B9F14-846E-422F-8889-BCF2A63E508F}"/>
</file>

<file path=customXml/itemProps4.xml><?xml version="1.0" encoding="utf-8"?>
<ds:datastoreItem xmlns:ds="http://schemas.openxmlformats.org/officeDocument/2006/customXml" ds:itemID="{8002AEF2-671E-4E92-A5A8-422DFC3CA9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4790f2-98c4-4268-a930-bdc80538f7bb"/>
    <ds:schemaRef ds:uri="febac3d7-c96a-42f1-9abf-7c014452d1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C7B633-5701-4EDE-8AAB-ECA24046AA5F}">
  <ds:schemaRefs>
    <ds:schemaRef ds:uri="http://schemas.microsoft.com/office/2006/metadata/properties"/>
    <ds:schemaRef ds:uri="http://schemas.microsoft.com/office/infopath/2007/PartnerControls"/>
    <ds:schemaRef ds:uri="ba4790f2-98c4-4268-a930-bdc80538f7bb"/>
    <ds:schemaRef ds:uri="febac3d7-c96a-42f1-9abf-7c014452d1a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865</Words>
  <Characters>4762</Characters>
  <Application>Microsoft Office Word</Application>
  <DocSecurity>4</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Romkes, P. (Pieter)</dc:creator>
  <cp:keywords/>
  <dc:description/>
  <cp:lastModifiedBy>Noëlle Schuurman</cp:lastModifiedBy>
  <cp:revision>2</cp:revision>
  <dcterms:created xsi:type="dcterms:W3CDTF">2024-10-04T12:00:00Z</dcterms:created>
  <dcterms:modified xsi:type="dcterms:W3CDTF">2024-10-04T12:00:00Z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f7c1374-3856-4efe-8a20-c736d592c69d_Enabled">
    <vt:lpwstr>true</vt:lpwstr>
  </property>
  <property fmtid="{D5CDD505-2E9C-101B-9397-08002B2CF9AE}" pid="3" name="MSIP_Label_1f7c1374-3856-4efe-8a20-c736d592c69d_SetDate">
    <vt:lpwstr>2024-02-07T14:21:11Z</vt:lpwstr>
  </property>
  <property fmtid="{D5CDD505-2E9C-101B-9397-08002B2CF9AE}" pid="4" name="MSIP_Label_1f7c1374-3856-4efe-8a20-c736d592c69d_Method">
    <vt:lpwstr>Standard</vt:lpwstr>
  </property>
  <property fmtid="{D5CDD505-2E9C-101B-9397-08002B2CF9AE}" pid="5" name="MSIP_Label_1f7c1374-3856-4efe-8a20-c736d592c69d_Name">
    <vt:lpwstr>Intern</vt:lpwstr>
  </property>
  <property fmtid="{D5CDD505-2E9C-101B-9397-08002B2CF9AE}" pid="6" name="MSIP_Label_1f7c1374-3856-4efe-8a20-c736d592c69d_SiteId">
    <vt:lpwstr>198fc6c4-dbc7-4471-82ef-764d9e62caf1</vt:lpwstr>
  </property>
  <property fmtid="{D5CDD505-2E9C-101B-9397-08002B2CF9AE}" pid="7" name="MSIP_Label_1f7c1374-3856-4efe-8a20-c736d592c69d_ActionId">
    <vt:lpwstr>fb5e1422-240a-4b00-92a4-4d941ef5761a</vt:lpwstr>
  </property>
  <property fmtid="{D5CDD505-2E9C-101B-9397-08002B2CF9AE}" pid="8" name="MSIP_Label_1f7c1374-3856-4efe-8a20-c736d592c69d_ContentBits">
    <vt:lpwstr>0</vt:lpwstr>
  </property>
  <property fmtid="{D5CDD505-2E9C-101B-9397-08002B2CF9AE}" pid="9" name="ContentTypeId">
    <vt:lpwstr>0x0101003C22AF301AB5824C940705505F9283C7</vt:lpwstr>
  </property>
  <property fmtid="{D5CDD505-2E9C-101B-9397-08002B2CF9AE}" pid="10" name="hc177bb5d1a84cadb04e5c71ff211ad4">
    <vt:lpwstr>Verkeer en vervoer|1067d225-fad3-46b5-babf-1d4fb2eab7e5</vt:lpwstr>
  </property>
  <property fmtid="{D5CDD505-2E9C-101B-9397-08002B2CF9AE}" pid="11" name="g4911d1be07a4422a8ee2ce893e0df3b">
    <vt:lpwstr>WK|57d7adc0-b076-4b57-bbb8-6fbed65b0296</vt:lpwstr>
  </property>
  <property fmtid="{D5CDD505-2E9C-101B-9397-08002B2CF9AE}" pid="12" name="_dlc_DocIdItemGuid">
    <vt:lpwstr>7a58a6b1-49b1-4b2a-ae18-61ebb728bb92</vt:lpwstr>
  </property>
</Properties>
</file>